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A58F" w14:textId="3BE1FF39" w:rsidR="005B2657" w:rsidRPr="00B76F26" w:rsidRDefault="00B44C57" w:rsidP="004E7C88">
      <w:pPr>
        <w:spacing w:before="120" w:after="120"/>
        <w:jc w:val="both"/>
        <w:rPr>
          <w:rFonts w:ascii="Arial Narrow" w:hAnsi="Arial Narrow"/>
          <w:lang w:val="en-GB"/>
        </w:rPr>
      </w:pPr>
      <w:r w:rsidRPr="00B76F26">
        <w:rPr>
          <w:rFonts w:ascii="Arial Narrow" w:hAnsi="Arial Narrow"/>
          <w:noProof/>
          <w:lang w:val="en-GB"/>
        </w:rPr>
        <w:drawing>
          <wp:anchor distT="0" distB="0" distL="114300" distR="114300" simplePos="0" relativeHeight="251643392" behindDoc="0" locked="0" layoutInCell="1" allowOverlap="1" wp14:anchorId="73E1DB3C" wp14:editId="368243CB">
            <wp:simplePos x="0" y="0"/>
            <wp:positionH relativeFrom="page">
              <wp:posOffset>0</wp:posOffset>
            </wp:positionH>
            <wp:positionV relativeFrom="page">
              <wp:posOffset>0</wp:posOffset>
            </wp:positionV>
            <wp:extent cx="7562850" cy="2268855"/>
            <wp:effectExtent l="0" t="0" r="0" b="0"/>
            <wp:wrapTopAndBottom/>
            <wp:docPr id="1879148140" name="Drawing 0" descr="f1318436e353a06c75be5c9c7c017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1318436e353a06c75be5c9c7c017db2.pn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7562850" cy="2268855"/>
                    </a:xfrm>
                    <a:prstGeom prst="rect">
                      <a:avLst/>
                    </a:prstGeom>
                  </pic:spPr>
                </pic:pic>
              </a:graphicData>
            </a:graphic>
          </wp:anchor>
        </w:drawing>
      </w:r>
    </w:p>
    <w:p w14:paraId="3769DEA6" w14:textId="322B3AB9" w:rsidR="00E74854" w:rsidRPr="00B76F26" w:rsidRDefault="00E74854" w:rsidP="00B37A12">
      <w:pPr>
        <w:spacing w:before="120" w:after="120" w:line="336" w:lineRule="auto"/>
        <w:jc w:val="center"/>
        <w:rPr>
          <w:rFonts w:ascii="Arial Narrow" w:hAnsi="Arial Narrow"/>
          <w:sz w:val="18"/>
          <w:szCs w:val="18"/>
          <w:lang w:val="en-GB"/>
        </w:rPr>
      </w:pPr>
      <w:proofErr w:type="gramStart"/>
      <w:r w:rsidRPr="00B76F26">
        <w:rPr>
          <w:rFonts w:ascii="Arial Narrow" w:eastAsia="Marcellus" w:hAnsi="Arial Narrow" w:cs="Marcellus"/>
          <w:color w:val="000000"/>
          <w:spacing w:val="-45"/>
          <w:sz w:val="52"/>
          <w:szCs w:val="66"/>
          <w:lang w:val="en-GB"/>
        </w:rPr>
        <w:t>ANGLIČTINA</w:t>
      </w:r>
      <w:r w:rsidR="00E87DFE">
        <w:rPr>
          <w:rFonts w:ascii="Arial Narrow" w:eastAsia="Marcellus" w:hAnsi="Arial Narrow" w:cs="Marcellus"/>
          <w:color w:val="000000"/>
          <w:spacing w:val="-45"/>
          <w:sz w:val="52"/>
          <w:szCs w:val="66"/>
          <w:lang w:val="en-GB"/>
        </w:rPr>
        <w:t xml:space="preserve"> </w:t>
      </w:r>
      <w:r w:rsidRPr="00B76F26">
        <w:rPr>
          <w:rFonts w:ascii="Arial Narrow" w:eastAsia="Marcellus" w:hAnsi="Arial Narrow" w:cs="Marcellus"/>
          <w:color w:val="000000"/>
          <w:spacing w:val="-45"/>
          <w:sz w:val="52"/>
          <w:szCs w:val="66"/>
          <w:lang w:val="en-GB"/>
        </w:rPr>
        <w:t xml:space="preserve"> NA</w:t>
      </w:r>
      <w:proofErr w:type="gramEnd"/>
      <w:r w:rsidRPr="00B76F26">
        <w:rPr>
          <w:rFonts w:ascii="Arial Narrow" w:eastAsia="Marcellus" w:hAnsi="Arial Narrow" w:cs="Marcellus"/>
          <w:color w:val="000000"/>
          <w:spacing w:val="-45"/>
          <w:sz w:val="52"/>
          <w:szCs w:val="66"/>
          <w:lang w:val="en-GB"/>
        </w:rPr>
        <w:t xml:space="preserve"> </w:t>
      </w:r>
      <w:r w:rsidR="00E87DFE">
        <w:rPr>
          <w:rFonts w:ascii="Arial Narrow" w:eastAsia="Marcellus" w:hAnsi="Arial Narrow" w:cs="Marcellus"/>
          <w:color w:val="000000"/>
          <w:spacing w:val="-45"/>
          <w:sz w:val="52"/>
          <w:szCs w:val="66"/>
          <w:lang w:val="en-GB"/>
        </w:rPr>
        <w:t xml:space="preserve"> </w:t>
      </w:r>
      <w:r w:rsidRPr="00B76F26">
        <w:rPr>
          <w:rFonts w:ascii="Arial Narrow" w:eastAsia="Marcellus" w:hAnsi="Arial Narrow" w:cs="Marcellus"/>
          <w:color w:val="000000"/>
          <w:spacing w:val="-45"/>
          <w:sz w:val="52"/>
          <w:szCs w:val="66"/>
          <w:lang w:val="en-GB"/>
        </w:rPr>
        <w:t>MINÚTKU</w:t>
      </w:r>
    </w:p>
    <w:tbl>
      <w:tblPr>
        <w:tblW w:w="11190" w:type="dxa"/>
        <w:tblInd w:w="-90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647"/>
        <w:gridCol w:w="9543"/>
      </w:tblGrid>
      <w:tr w:rsidR="005B2657" w:rsidRPr="00B76F26" w14:paraId="40294314" w14:textId="77777777">
        <w:tc>
          <w:tcPr>
            <w:tcW w:w="11190" w:type="dxa"/>
            <w:gridSpan w:val="2"/>
            <w:tcBorders>
              <w:top w:val="single" w:sz="6" w:space="0" w:color="000000"/>
              <w:bottom w:val="single" w:sz="6" w:space="0" w:color="000000"/>
            </w:tcBorders>
            <w:tcMar>
              <w:top w:w="180" w:type="dxa"/>
              <w:left w:w="180" w:type="dxa"/>
              <w:bottom w:w="180" w:type="dxa"/>
              <w:right w:w="180" w:type="dxa"/>
            </w:tcMar>
          </w:tcPr>
          <w:p w14:paraId="45148B1A" w14:textId="48E7A5C3" w:rsidR="005B2657" w:rsidRPr="00B76F26" w:rsidRDefault="00B44C57" w:rsidP="004E7C88">
            <w:pPr>
              <w:spacing w:before="120" w:after="120" w:line="336"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This document focuses on the concept of </w:t>
            </w:r>
            <w:r w:rsidRPr="00B76F26">
              <w:rPr>
                <w:rFonts w:ascii="Arial Narrow" w:eastAsia="Marcellus" w:hAnsi="Arial Narrow" w:cs="Marcellus"/>
                <w:b/>
                <w:bCs/>
                <w:color w:val="000000"/>
                <w:sz w:val="24"/>
                <w:szCs w:val="24"/>
                <w:lang w:val="en-GB"/>
              </w:rPr>
              <w:t>Joint Targeting</w:t>
            </w:r>
            <w:r w:rsidRPr="00B76F26">
              <w:rPr>
                <w:rFonts w:ascii="Arial Narrow" w:eastAsia="Marcellus" w:hAnsi="Arial Narrow" w:cs="Marcellus"/>
                <w:color w:val="000000"/>
                <w:sz w:val="24"/>
                <w:szCs w:val="24"/>
                <w:lang w:val="en-GB"/>
              </w:rPr>
              <w:t xml:space="preserve">, detailing its functions, processes, and legal considerations. The information has been restructured into three complexity levels (elementary, intermediate, and advanced), with corresponding glossaries and reading comprehension exercises provided for each level. </w:t>
            </w:r>
            <w:r w:rsidR="00F96A6B" w:rsidRPr="00F96A6B">
              <w:rPr>
                <w:rFonts w:ascii="Arial Narrow" w:eastAsia="Marcellus" w:hAnsi="Arial Narrow" w:cs="Marcellus"/>
                <w:color w:val="000000"/>
                <w:sz w:val="24"/>
                <w:szCs w:val="24"/>
                <w:lang w:val="en-GB"/>
              </w:rPr>
              <w:t>Each reading level includes an embedded audio file accessible by double-clicking the "AUDIO" flag to listen while reading.</w:t>
            </w:r>
          </w:p>
        </w:tc>
      </w:tr>
      <w:tr w:rsidR="005B2657" w:rsidRPr="00B76F26" w14:paraId="64E38800" w14:textId="77777777" w:rsidTr="007F344B">
        <w:tc>
          <w:tcPr>
            <w:tcW w:w="1647" w:type="dxa"/>
            <w:tcBorders>
              <w:top w:val="single" w:sz="12" w:space="0" w:color="000000"/>
              <w:bottom w:val="single" w:sz="12" w:space="0" w:color="000000"/>
            </w:tcBorders>
            <w:shd w:val="clear" w:color="auto" w:fill="FDF9F1"/>
            <w:tcMar>
              <w:top w:w="180" w:type="dxa"/>
              <w:left w:w="180" w:type="dxa"/>
              <w:bottom w:w="180" w:type="dxa"/>
              <w:right w:w="180" w:type="dxa"/>
            </w:tcMar>
          </w:tcPr>
          <w:p w14:paraId="09FF3FEB" w14:textId="7031FF5C" w:rsidR="005B2657" w:rsidRPr="00B76F26" w:rsidRDefault="00B44C57" w:rsidP="004E7C88">
            <w:pPr>
              <w:spacing w:before="120" w:after="120" w:line="336" w:lineRule="auto"/>
              <w:jc w:val="both"/>
              <w:rPr>
                <w:rFonts w:ascii="Arial Narrow" w:hAnsi="Arial Narrow"/>
                <w:lang w:val="en-GB"/>
              </w:rPr>
            </w:pPr>
            <w:r w:rsidRPr="00B76F26">
              <w:rPr>
                <w:rFonts w:ascii="Arial Narrow" w:eastAsia="Marcellus" w:hAnsi="Arial Narrow" w:cs="Marcellus"/>
                <w:b/>
                <w:bCs/>
                <w:color w:val="000000"/>
                <w:sz w:val="24"/>
                <w:szCs w:val="24"/>
                <w:lang w:val="en-GB"/>
              </w:rPr>
              <w:t>Source</w:t>
            </w:r>
            <w:r w:rsidRPr="00B76F26">
              <w:rPr>
                <w:rFonts w:ascii="Arial Narrow" w:eastAsia="Marcellus" w:hAnsi="Arial Narrow" w:cs="Marcellus"/>
                <w:b/>
                <w:bCs/>
                <w:i/>
                <w:iCs/>
                <w:color w:val="000000"/>
                <w:sz w:val="24"/>
                <w:szCs w:val="24"/>
                <w:lang w:val="en-GB"/>
              </w:rPr>
              <w:t xml:space="preserve"> </w:t>
            </w:r>
          </w:p>
        </w:tc>
        <w:tc>
          <w:tcPr>
            <w:tcW w:w="9543" w:type="dxa"/>
            <w:tcBorders>
              <w:top w:val="single" w:sz="6" w:space="0" w:color="000000"/>
              <w:bottom w:val="single" w:sz="6" w:space="0" w:color="000000"/>
            </w:tcBorders>
            <w:tcMar>
              <w:top w:w="180" w:type="dxa"/>
              <w:left w:w="180" w:type="dxa"/>
              <w:bottom w:w="180" w:type="dxa"/>
              <w:right w:w="180" w:type="dxa"/>
            </w:tcMar>
          </w:tcPr>
          <w:p w14:paraId="2043D232" w14:textId="7E40E748" w:rsidR="00381A08" w:rsidRPr="00D222B4" w:rsidRDefault="00B44C57" w:rsidP="004E7C88">
            <w:pPr>
              <w:spacing w:before="120" w:after="120" w:line="336" w:lineRule="auto"/>
              <w:jc w:val="both"/>
              <w:rPr>
                <w:rFonts w:ascii="Arial Narrow" w:hAnsi="Arial Narrow"/>
              </w:rPr>
            </w:pPr>
            <w:r w:rsidRPr="00B76F26">
              <w:rPr>
                <w:rFonts w:ascii="Arial Narrow" w:eastAsia="Marcellus" w:hAnsi="Arial Narrow" w:cs="Marcellus"/>
                <w:b/>
                <w:bCs/>
                <w:color w:val="000000"/>
                <w:sz w:val="24"/>
                <w:szCs w:val="24"/>
                <w:lang w:val="en-GB"/>
              </w:rPr>
              <w:t>NATO Communications and Information Agency. (2021).</w:t>
            </w:r>
            <w:r w:rsidRPr="00B76F26">
              <w:rPr>
                <w:rFonts w:ascii="Arial Narrow" w:eastAsia="Marcellus" w:hAnsi="Arial Narrow" w:cs="Marcellus"/>
                <w:color w:val="000000"/>
                <w:sz w:val="24"/>
                <w:szCs w:val="24"/>
                <w:lang w:val="en-GB"/>
              </w:rPr>
              <w:t xml:space="preserve"> </w:t>
            </w:r>
            <w:r w:rsidRPr="00B76F26">
              <w:rPr>
                <w:rFonts w:ascii="Arial Narrow" w:eastAsia="Marcellus" w:hAnsi="Arial Narrow" w:cs="Marcellus"/>
                <w:i/>
                <w:iCs/>
                <w:color w:val="000000"/>
                <w:sz w:val="24"/>
                <w:szCs w:val="24"/>
                <w:lang w:val="en-GB"/>
              </w:rPr>
              <w:t>Allied joint doctrine for joint targeting (AJP-3.9, Version 1.0)</w:t>
            </w:r>
            <w:r w:rsidRPr="00B76F26">
              <w:rPr>
                <w:rFonts w:ascii="Arial Narrow" w:eastAsia="Marcellus" w:hAnsi="Arial Narrow" w:cs="Marcellus"/>
                <w:color w:val="000000"/>
                <w:sz w:val="24"/>
                <w:szCs w:val="24"/>
                <w:lang w:val="en-GB"/>
              </w:rPr>
              <w:t xml:space="preserve">. </w:t>
            </w:r>
            <w:hyperlink r:id="rId9">
              <w:r w:rsidR="005B2657" w:rsidRPr="00D222B4">
                <w:rPr>
                  <w:rFonts w:ascii="Arial Narrow" w:eastAsia="Marcellus" w:hAnsi="Arial Narrow" w:cs="Marcellus"/>
                  <w:color w:val="1A62FF"/>
                  <w:sz w:val="24"/>
                  <w:szCs w:val="24"/>
                  <w:u w:val="single" w:color="1A62FF"/>
                </w:rPr>
                <w:t>https://assets.publishing.service.gov.uk/media/618e7da28fa8f5037ffaa03f/AJP-3.9_EDB_V1_E.pdf</w:t>
              </w:r>
            </w:hyperlink>
            <w:r w:rsidRPr="00D222B4">
              <w:rPr>
                <w:rFonts w:ascii="Arial Narrow" w:eastAsia="Marcellus" w:hAnsi="Arial Narrow" w:cs="Marcellus"/>
                <w:color w:val="000000"/>
                <w:sz w:val="24"/>
                <w:szCs w:val="24"/>
              </w:rPr>
              <w:t xml:space="preserve"> </w:t>
            </w:r>
          </w:p>
        </w:tc>
      </w:tr>
    </w:tbl>
    <w:p w14:paraId="07E55EEA" w14:textId="36ED8B90" w:rsidR="005B2657" w:rsidRPr="00D222B4" w:rsidRDefault="007F344B" w:rsidP="004E7C88">
      <w:pPr>
        <w:jc w:val="both"/>
        <w:rPr>
          <w:rFonts w:ascii="Arial Narrow" w:eastAsia="Marcellus" w:hAnsi="Arial Narrow" w:cs="Marcellus"/>
          <w:color w:val="000000"/>
          <w:sz w:val="24"/>
          <w:szCs w:val="24"/>
        </w:rPr>
      </w:pPr>
      <w:r w:rsidRPr="00D222B4">
        <w:rPr>
          <w:rFonts w:ascii="Arial Narrow" w:eastAsia="Marcellus" w:hAnsi="Arial Narrow" w:cs="Marcellus"/>
          <w:color w:val="000000"/>
          <w:sz w:val="24"/>
          <w:szCs w:val="24"/>
        </w:rPr>
        <w:t xml:space="preserve"> </w:t>
      </w:r>
    </w:p>
    <w:p w14:paraId="52B20201" w14:textId="4F61088C" w:rsidR="000C08AE" w:rsidRPr="00B76F26" w:rsidRDefault="00075ED7" w:rsidP="004E7C88">
      <w:pPr>
        <w:spacing w:before="120" w:after="120" w:line="336" w:lineRule="auto"/>
        <w:jc w:val="center"/>
        <w:rPr>
          <w:rFonts w:ascii="Arial Narrow" w:eastAsia="Marcellus" w:hAnsi="Arial Narrow" w:cs="Marcellus"/>
          <w:color w:val="000000"/>
          <w:spacing w:val="-45"/>
          <w:sz w:val="70"/>
          <w:szCs w:val="70"/>
          <w:lang w:val="en-GB"/>
        </w:rPr>
      </w:pPr>
      <w:r w:rsidRPr="00B76F26">
        <w:rPr>
          <w:rFonts w:ascii="Arial Narrow" w:hAnsi="Arial Narrow"/>
          <w:noProof/>
          <w:lang w:val="en-GB"/>
        </w:rPr>
        <mc:AlternateContent>
          <mc:Choice Requires="wps">
            <w:drawing>
              <wp:anchor distT="0" distB="0" distL="114300" distR="114300" simplePos="0" relativeHeight="251662336" behindDoc="0" locked="0" layoutInCell="1" allowOverlap="1" wp14:anchorId="2A739035" wp14:editId="0A4530C7">
                <wp:simplePos x="0" y="0"/>
                <wp:positionH relativeFrom="column">
                  <wp:posOffset>1805305</wp:posOffset>
                </wp:positionH>
                <wp:positionV relativeFrom="paragraph">
                  <wp:posOffset>3487420</wp:posOffset>
                </wp:positionV>
                <wp:extent cx="2247900" cy="167005"/>
                <wp:effectExtent l="0" t="0" r="0" b="4445"/>
                <wp:wrapNone/>
                <wp:docPr id="488232933" name="Text Box 1"/>
                <wp:cNvGraphicFramePr/>
                <a:graphic xmlns:a="http://schemas.openxmlformats.org/drawingml/2006/main">
                  <a:graphicData uri="http://schemas.microsoft.com/office/word/2010/wordprocessingShape">
                    <wps:wsp>
                      <wps:cNvSpPr txBox="1"/>
                      <wps:spPr>
                        <a:xfrm>
                          <a:off x="0" y="0"/>
                          <a:ext cx="2247900" cy="167005"/>
                        </a:xfrm>
                        <a:prstGeom prst="rect">
                          <a:avLst/>
                        </a:prstGeom>
                        <a:solidFill>
                          <a:prstClr val="white"/>
                        </a:solidFill>
                        <a:ln>
                          <a:noFill/>
                        </a:ln>
                      </wps:spPr>
                      <wps:txbx>
                        <w:txbxContent>
                          <w:p w14:paraId="27A33D16" w14:textId="1A11AE2F" w:rsidR="00075ED7" w:rsidRPr="00075ED7" w:rsidRDefault="00075ED7" w:rsidP="00075ED7">
                            <w:pPr>
                              <w:pStyle w:val="Bezriadkovania"/>
                              <w:jc w:val="center"/>
                              <w:rPr>
                                <w:rFonts w:ascii="Arial Narrow" w:hAnsi="Arial Narrow"/>
                                <w:noProof/>
                                <w:sz w:val="24"/>
                                <w:szCs w:val="24"/>
                                <w:lang w:val="en-GB"/>
                              </w:rPr>
                            </w:pPr>
                            <w:r w:rsidRPr="00075ED7">
                              <w:rPr>
                                <w:rFonts w:ascii="Arial Narrow" w:hAnsi="Arial Narrow"/>
                                <w:b/>
                                <w:bCs/>
                                <w:lang w:val="en-GB"/>
                              </w:rPr>
                              <w:t>Source</w:t>
                            </w:r>
                            <w:r w:rsidRPr="00075ED7">
                              <w:rPr>
                                <w:rFonts w:ascii="Arial Narrow" w:hAnsi="Arial Narrow"/>
                                <w:lang w:val="en-GB"/>
                              </w:rPr>
                              <w:t>:</w:t>
                            </w:r>
                            <w:r>
                              <w:rPr>
                                <w:rFonts w:ascii="Arial Narrow" w:hAnsi="Arial Narrow"/>
                                <w:lang w:val="en-GB"/>
                              </w:rPr>
                              <w:t xml:space="preserve"> </w:t>
                            </w:r>
                            <w:r w:rsidRPr="00075ED7">
                              <w:rPr>
                                <w:rFonts w:ascii="Arial Narrow" w:hAnsi="Arial Narrow"/>
                                <w:i/>
                                <w:iCs/>
                                <w:lang w:val="en-GB"/>
                              </w:rPr>
                              <w:t>theforge.defence.gov.au</w:t>
                            </w:r>
                          </w:p>
                          <w:p w14:paraId="3C6B4E15" w14:textId="77777777" w:rsidR="00075ED7" w:rsidRDefault="00075ED7" w:rsidP="00075E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39035" id="_x0000_t202" coordsize="21600,21600" o:spt="202" path="m,l,21600r21600,l21600,xe">
                <v:stroke joinstyle="miter"/>
                <v:path gradientshapeok="t" o:connecttype="rect"/>
              </v:shapetype>
              <v:shape id="Text Box 1" o:spid="_x0000_s1026" type="#_x0000_t202" style="position:absolute;left:0;text-align:left;margin-left:142.15pt;margin-top:274.6pt;width:177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" stroked="f">
                <v:textbox inset="0,0,0,0">
                  <w:txbxContent>
                    <w:p w14:paraId="27A33D16" w14:textId="1A11AE2F" w:rsidR="00075ED7" w:rsidRPr="00075ED7" w:rsidRDefault="00075ED7" w:rsidP="00075ED7">
                      <w:pPr>
                        <w:pStyle w:val="Bezriadkovania"/>
                        <w:jc w:val="center"/>
                        <w:rPr>
                          <w:rFonts w:ascii="Arial Narrow" w:hAnsi="Arial Narrow"/>
                          <w:noProof/>
                          <w:sz w:val="24"/>
                          <w:szCs w:val="24"/>
                          <w:lang w:val="en-GB"/>
                        </w:rPr>
                      </w:pPr>
                      <w:r w:rsidRPr="00075ED7">
                        <w:rPr>
                          <w:rFonts w:ascii="Arial Narrow" w:hAnsi="Arial Narrow"/>
                          <w:b/>
                          <w:bCs/>
                          <w:lang w:val="en-GB"/>
                        </w:rPr>
                        <w:t>Source</w:t>
                      </w:r>
                      <w:r w:rsidRPr="00075ED7">
                        <w:rPr>
                          <w:rFonts w:ascii="Arial Narrow" w:hAnsi="Arial Narrow"/>
                          <w:lang w:val="en-GB"/>
                        </w:rPr>
                        <w:t>:</w:t>
                      </w:r>
                      <w:r>
                        <w:rPr>
                          <w:rFonts w:ascii="Arial Narrow" w:hAnsi="Arial Narrow"/>
                          <w:lang w:val="en-GB"/>
                        </w:rPr>
                        <w:t xml:space="preserve"> </w:t>
                      </w:r>
                      <w:r w:rsidRPr="00075ED7">
                        <w:rPr>
                          <w:rFonts w:ascii="Arial Narrow" w:hAnsi="Arial Narrow"/>
                          <w:i/>
                          <w:iCs/>
                          <w:lang w:val="en-GB"/>
                        </w:rPr>
                        <w:t>theforge.defence.gov.au</w:t>
                      </w:r>
                    </w:p>
                    <w:p w14:paraId="3C6B4E15" w14:textId="77777777" w:rsidR="00075ED7" w:rsidRDefault="00075ED7" w:rsidP="00075ED7"/>
                  </w:txbxContent>
                </v:textbox>
              </v:shape>
            </w:pict>
          </mc:Fallback>
        </mc:AlternateContent>
      </w:r>
      <w:r w:rsidR="00486704" w:rsidRPr="00B76F26">
        <w:rPr>
          <w:rFonts w:ascii="Arial Narrow" w:hAnsi="Arial Narrow"/>
          <w:noProof/>
          <w:lang w:val="en-GB"/>
        </w:rPr>
        <w:drawing>
          <wp:inline distT="0" distB="0" distL="0" distR="0" wp14:anchorId="43E40720" wp14:editId="3232B744">
            <wp:extent cx="3418328" cy="3474720"/>
            <wp:effectExtent l="0" t="0" r="0" b="0"/>
            <wp:docPr id="540852011" name="Picture 5" descr="Effects-centric warfare' calls for multiple planning apparatus | Future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fects-centric warfare' calls for multiple planning apparatus | Future  Forg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25038" cy="3481541"/>
                    </a:xfrm>
                    <a:prstGeom prst="rect">
                      <a:avLst/>
                    </a:prstGeom>
                    <a:noFill/>
                    <a:ln>
                      <a:noFill/>
                    </a:ln>
                  </pic:spPr>
                </pic:pic>
              </a:graphicData>
            </a:graphic>
          </wp:inline>
        </w:drawing>
      </w:r>
    </w:p>
    <w:p w14:paraId="0576F49A" w14:textId="2A903E2C" w:rsidR="005B2657" w:rsidRPr="00B76F26" w:rsidRDefault="001F4248" w:rsidP="00F96A6B">
      <w:pPr>
        <w:jc w:val="both"/>
        <w:rPr>
          <w:rFonts w:ascii="Arial Narrow" w:hAnsi="Arial Narrow"/>
          <w:lang w:val="en-GB"/>
        </w:rPr>
      </w:pPr>
      <w:r w:rsidRPr="00B76F26">
        <w:rPr>
          <w:rFonts w:ascii="Arial Narrow" w:eastAsia="Marcellus" w:hAnsi="Arial Narrow" w:cs="Marcellus"/>
          <w:color w:val="000000"/>
          <w:spacing w:val="-45"/>
          <w:sz w:val="70"/>
          <w:szCs w:val="70"/>
          <w:lang w:val="en-GB"/>
        </w:rPr>
        <w:lastRenderedPageBreak/>
        <w:t>Elementary</w:t>
      </w:r>
      <w:r w:rsidR="007F344B" w:rsidRPr="00B76F26">
        <w:rPr>
          <w:rFonts w:ascii="Arial Narrow" w:eastAsia="Marcellus" w:hAnsi="Arial Narrow" w:cs="Marcellus"/>
          <w:color w:val="000000"/>
          <w:spacing w:val="-45"/>
          <w:sz w:val="70"/>
          <w:szCs w:val="70"/>
          <w:lang w:val="en-GB"/>
        </w:rPr>
        <w:t xml:space="preserve"> level</w:t>
      </w:r>
      <w:r w:rsidR="00FB2318">
        <w:rPr>
          <w:rFonts w:ascii="Arial Narrow" w:eastAsia="Marcellus" w:hAnsi="Arial Narrow" w:cs="Marcellus"/>
          <w:color w:val="000000"/>
          <w:spacing w:val="-45"/>
          <w:sz w:val="70"/>
          <w:szCs w:val="70"/>
          <w:lang w:val="en-GB"/>
        </w:rPr>
        <w:object w:dxaOrig="1155" w:dyaOrig="752" w14:anchorId="559DB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2pt" o:ole="">
            <v:imagedata r:id="rId11" o:title=""/>
          </v:shape>
          <o:OLEObject Type="Embed" ProgID="Package" ShapeID="_x0000_i1025" DrawAspect="Icon" ObjectID="_1821953954" r:id="rId12"/>
        </w:object>
      </w:r>
    </w:p>
    <w:tbl>
      <w:tblPr>
        <w:tblW w:w="10065" w:type="dxa"/>
        <w:tblInd w:w="-246"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2496"/>
        <w:gridCol w:w="7569"/>
      </w:tblGrid>
      <w:tr w:rsidR="005B2657" w:rsidRPr="00B76F26" w14:paraId="1C66E27D" w14:textId="77777777" w:rsidTr="007F344B">
        <w:tc>
          <w:tcPr>
            <w:tcW w:w="10065" w:type="dxa"/>
            <w:gridSpan w:val="2"/>
            <w:tcBorders>
              <w:top w:val="single" w:sz="12" w:space="0" w:color="000000"/>
              <w:bottom w:val="single" w:sz="12" w:space="0" w:color="000000"/>
            </w:tcBorders>
            <w:shd w:val="clear" w:color="auto" w:fill="FDF9F1"/>
            <w:tcMar>
              <w:top w:w="180" w:type="dxa"/>
              <w:left w:w="180" w:type="dxa"/>
              <w:bottom w:w="180" w:type="dxa"/>
              <w:right w:w="180" w:type="dxa"/>
            </w:tcMar>
          </w:tcPr>
          <w:p w14:paraId="3F927743" w14:textId="77777777" w:rsidR="005B2657" w:rsidRPr="00B76F26" w:rsidRDefault="00B44C57" w:rsidP="004E7C88">
            <w:pPr>
              <w:spacing w:before="120" w:after="120" w:line="240" w:lineRule="auto"/>
              <w:jc w:val="both"/>
              <w:rPr>
                <w:rFonts w:ascii="Arial Narrow" w:hAnsi="Arial Narrow"/>
                <w:lang w:val="en-GB"/>
              </w:rPr>
            </w:pPr>
            <w:r w:rsidRPr="00B76F26">
              <w:rPr>
                <w:rFonts w:ascii="Arial Narrow" w:eastAsia="Marcellus" w:hAnsi="Arial Narrow" w:cs="Marcellus"/>
                <w:b/>
                <w:bCs/>
                <w:i/>
                <w:iCs/>
                <w:color w:val="000000"/>
                <w:sz w:val="24"/>
                <w:szCs w:val="24"/>
                <w:lang w:val="en-GB"/>
              </w:rPr>
              <w:t xml:space="preserve">JOINT TARGETING </w:t>
            </w:r>
          </w:p>
          <w:p w14:paraId="70F60B78" w14:textId="77777777" w:rsidR="005B2657" w:rsidRPr="00B76F26" w:rsidRDefault="00B44C57" w:rsidP="004E7C88">
            <w:pPr>
              <w:spacing w:before="120" w:after="120" w:line="336" w:lineRule="auto"/>
              <w:jc w:val="both"/>
              <w:rPr>
                <w:rFonts w:ascii="Arial Narrow" w:hAnsi="Arial Narrow"/>
                <w:lang w:val="en-GB"/>
              </w:rPr>
            </w:pPr>
            <w:bookmarkStart w:id="0" w:name="_Hlk187440964"/>
            <w:r w:rsidRPr="00B76F26">
              <w:rPr>
                <w:rFonts w:ascii="Arial Narrow" w:eastAsia="Marcellus" w:hAnsi="Arial Narrow" w:cs="Marcellus"/>
                <w:color w:val="000000"/>
                <w:sz w:val="24"/>
                <w:szCs w:val="24"/>
                <w:lang w:val="en-GB"/>
              </w:rPr>
              <w:t xml:space="preserve">Joint targeting is a way to break a big plan into smaller actions to help the Commander’s team. It means picking important </w:t>
            </w:r>
            <w:r w:rsidRPr="00B76F26">
              <w:rPr>
                <w:rFonts w:ascii="Arial Narrow" w:eastAsia="Marcellus" w:hAnsi="Arial Narrow" w:cs="Marcellus"/>
                <w:b/>
                <w:bCs/>
                <w:color w:val="000000"/>
                <w:sz w:val="24"/>
                <w:szCs w:val="24"/>
                <w:lang w:val="en-GB"/>
              </w:rPr>
              <w:t>targets</w:t>
            </w:r>
            <w:r w:rsidRPr="00B76F26">
              <w:rPr>
                <w:rFonts w:ascii="Arial Narrow" w:eastAsia="Marcellus" w:hAnsi="Arial Narrow" w:cs="Marcellus"/>
                <w:color w:val="000000"/>
                <w:sz w:val="24"/>
                <w:szCs w:val="24"/>
                <w:lang w:val="en-GB"/>
              </w:rPr>
              <w:t>, like places, people, or things, and deciding what to do about them. These actions help reach the</w:t>
            </w:r>
            <w:r w:rsidRPr="00B76F26">
              <w:rPr>
                <w:rFonts w:ascii="Arial Narrow" w:eastAsia="Marcellus" w:hAnsi="Arial Narrow" w:cs="Marcellus"/>
                <w:b/>
                <w:bCs/>
                <w:color w:val="000000"/>
                <w:sz w:val="24"/>
                <w:szCs w:val="24"/>
                <w:lang w:val="en-GB"/>
              </w:rPr>
              <w:t xml:space="preserve"> Commander’s goals</w:t>
            </w:r>
            <w:r w:rsidRPr="00B76F26">
              <w:rPr>
                <w:rFonts w:ascii="Arial Narrow" w:eastAsia="Marcellus" w:hAnsi="Arial Narrow" w:cs="Marcellus"/>
                <w:color w:val="000000"/>
                <w:sz w:val="24"/>
                <w:szCs w:val="24"/>
                <w:lang w:val="en-GB"/>
              </w:rPr>
              <w:t xml:space="preserve"> and connect small tasks to bigger results. </w:t>
            </w:r>
          </w:p>
          <w:p w14:paraId="2A22FB66" w14:textId="77777777" w:rsidR="005B2657" w:rsidRPr="00B76F26" w:rsidRDefault="00B44C57" w:rsidP="00193796">
            <w:pPr>
              <w:spacing w:before="120" w:after="120" w:line="240"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At the high level, joint targeting checks how smaller teams are working and helps keep the plan </w:t>
            </w:r>
            <w:r w:rsidRPr="00B76F26">
              <w:rPr>
                <w:rFonts w:ascii="Arial Narrow" w:eastAsia="Marcellus" w:hAnsi="Arial Narrow" w:cs="Marcellus"/>
                <w:b/>
                <w:bCs/>
                <w:color w:val="000000"/>
                <w:sz w:val="24"/>
                <w:szCs w:val="24"/>
                <w:lang w:val="en-GB"/>
              </w:rPr>
              <w:t>on track</w:t>
            </w:r>
            <w:r w:rsidRPr="00B76F26">
              <w:rPr>
                <w:rFonts w:ascii="Arial Narrow" w:eastAsia="Marcellus" w:hAnsi="Arial Narrow" w:cs="Marcellus"/>
                <w:color w:val="000000"/>
                <w:sz w:val="24"/>
                <w:szCs w:val="24"/>
                <w:lang w:val="en-GB"/>
              </w:rPr>
              <w:t xml:space="preserve">. It also gives skills and tools to support these actions. At the middle level, it decides what actions are needed to reach the Commander’s goals. </w:t>
            </w:r>
          </w:p>
          <w:p w14:paraId="1B1334D3" w14:textId="77777777" w:rsidR="005B2657" w:rsidRPr="00B76F26" w:rsidRDefault="00B44C57" w:rsidP="004E7C88">
            <w:pPr>
              <w:spacing w:before="120" w:after="120" w:line="336"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Many teams work together in joint targeting. This includes people from different groups, such as the military and </w:t>
            </w:r>
            <w:r w:rsidRPr="00B76F26">
              <w:rPr>
                <w:rFonts w:ascii="Arial Narrow" w:eastAsia="Marcellus" w:hAnsi="Arial Narrow" w:cs="Marcellus"/>
                <w:b/>
                <w:bCs/>
                <w:color w:val="000000"/>
                <w:sz w:val="24"/>
                <w:szCs w:val="24"/>
                <w:lang w:val="en-GB"/>
              </w:rPr>
              <w:t>non-military organisations</w:t>
            </w:r>
            <w:r w:rsidRPr="00B76F26">
              <w:rPr>
                <w:rFonts w:ascii="Arial Narrow" w:eastAsia="Marcellus" w:hAnsi="Arial Narrow" w:cs="Marcellus"/>
                <w:color w:val="000000"/>
                <w:sz w:val="24"/>
                <w:szCs w:val="24"/>
                <w:lang w:val="en-GB"/>
              </w:rPr>
              <w:t xml:space="preserve">. Joint targeting is flexible and can be used in many types of operations. </w:t>
            </w:r>
          </w:p>
          <w:p w14:paraId="319E2E67" w14:textId="2E55DE5E" w:rsidR="005B2657" w:rsidRPr="00B76F26" w:rsidRDefault="00B44C57" w:rsidP="004E7C88">
            <w:pPr>
              <w:spacing w:before="120" w:after="120" w:line="240"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It must always follow rules like </w:t>
            </w:r>
            <w:r w:rsidRPr="00B76F26">
              <w:rPr>
                <w:rFonts w:ascii="Arial Narrow" w:eastAsia="Marcellus" w:hAnsi="Arial Narrow" w:cs="Marcellus"/>
                <w:b/>
                <w:bCs/>
                <w:color w:val="000000"/>
                <w:sz w:val="24"/>
                <w:szCs w:val="24"/>
                <w:lang w:val="en-GB"/>
              </w:rPr>
              <w:t>laws</w:t>
            </w:r>
            <w:r w:rsidRPr="00B76F26">
              <w:rPr>
                <w:rFonts w:ascii="Arial Narrow" w:eastAsia="Marcellus" w:hAnsi="Arial Narrow" w:cs="Marcellus"/>
                <w:color w:val="000000"/>
                <w:sz w:val="24"/>
                <w:szCs w:val="24"/>
                <w:lang w:val="en-GB"/>
              </w:rPr>
              <w:t xml:space="preserve"> that protect </w:t>
            </w:r>
            <w:r w:rsidRPr="00B76F26">
              <w:rPr>
                <w:rFonts w:ascii="Arial Narrow" w:eastAsia="Marcellus" w:hAnsi="Arial Narrow" w:cs="Marcellus"/>
                <w:b/>
                <w:bCs/>
                <w:color w:val="000000"/>
                <w:sz w:val="24"/>
                <w:szCs w:val="24"/>
                <w:lang w:val="en-GB"/>
              </w:rPr>
              <w:t>civilians</w:t>
            </w:r>
            <w:r w:rsidRPr="00B76F26">
              <w:rPr>
                <w:rFonts w:ascii="Arial Narrow" w:eastAsia="Marcellus" w:hAnsi="Arial Narrow" w:cs="Marcellus"/>
                <w:color w:val="000000"/>
                <w:sz w:val="24"/>
                <w:szCs w:val="24"/>
                <w:lang w:val="en-GB"/>
              </w:rPr>
              <w:t xml:space="preserve"> and make sure any damage is fair compared to the </w:t>
            </w:r>
            <w:r w:rsidRPr="00B76F26">
              <w:rPr>
                <w:rFonts w:ascii="Arial Narrow" w:eastAsia="Marcellus" w:hAnsi="Arial Narrow" w:cs="Marcellus"/>
                <w:b/>
                <w:bCs/>
                <w:color w:val="000000"/>
                <w:sz w:val="24"/>
                <w:szCs w:val="24"/>
                <w:lang w:val="en-GB"/>
              </w:rPr>
              <w:t>military advantage</w:t>
            </w:r>
            <w:r w:rsidRPr="00B76F26">
              <w:rPr>
                <w:rFonts w:ascii="Arial Narrow" w:eastAsia="Marcellus" w:hAnsi="Arial Narrow" w:cs="Marcellus"/>
                <w:color w:val="000000"/>
                <w:sz w:val="24"/>
                <w:szCs w:val="24"/>
                <w:lang w:val="en-GB"/>
              </w:rPr>
              <w:t xml:space="preserve">. </w:t>
            </w:r>
            <w:bookmarkEnd w:id="0"/>
          </w:p>
        </w:tc>
      </w:tr>
      <w:tr w:rsidR="005B2657" w:rsidRPr="00B76F26" w14:paraId="64897A06" w14:textId="77777777" w:rsidTr="007F344B">
        <w:tc>
          <w:tcPr>
            <w:tcW w:w="2496" w:type="dxa"/>
            <w:tcBorders>
              <w:top w:val="single" w:sz="12" w:space="0" w:color="000000"/>
              <w:bottom w:val="single" w:sz="12" w:space="0" w:color="000000"/>
            </w:tcBorders>
            <w:shd w:val="clear" w:color="auto" w:fill="FDF9F1"/>
            <w:tcMar>
              <w:top w:w="180" w:type="dxa"/>
              <w:left w:w="180" w:type="dxa"/>
              <w:bottom w:w="180" w:type="dxa"/>
              <w:right w:w="180" w:type="dxa"/>
            </w:tcMar>
          </w:tcPr>
          <w:p w14:paraId="320B8A50" w14:textId="77777777" w:rsidR="005B2657" w:rsidRPr="00B76F26" w:rsidRDefault="00B44C57" w:rsidP="004E7C88">
            <w:pPr>
              <w:spacing w:before="120" w:after="120" w:line="336" w:lineRule="auto"/>
              <w:jc w:val="both"/>
              <w:rPr>
                <w:rFonts w:ascii="Arial Narrow" w:hAnsi="Arial Narrow"/>
                <w:b/>
                <w:bCs/>
                <w:lang w:val="en-GB"/>
              </w:rPr>
            </w:pPr>
            <w:r w:rsidRPr="00B76F26">
              <w:rPr>
                <w:rFonts w:ascii="Arial Narrow" w:eastAsia="Marcellus" w:hAnsi="Arial Narrow" w:cs="Marcellus"/>
                <w:b/>
                <w:bCs/>
                <w:i/>
                <w:iCs/>
                <w:color w:val="000000"/>
                <w:sz w:val="24"/>
                <w:szCs w:val="24"/>
                <w:lang w:val="en-GB"/>
              </w:rPr>
              <w:t xml:space="preserve">Glossary </w:t>
            </w:r>
          </w:p>
        </w:tc>
        <w:tc>
          <w:tcPr>
            <w:tcW w:w="7569" w:type="dxa"/>
            <w:tcBorders>
              <w:top w:val="single" w:sz="6" w:space="0" w:color="000000"/>
              <w:bottom w:val="single" w:sz="6" w:space="0" w:color="000000"/>
            </w:tcBorders>
            <w:tcMar>
              <w:top w:w="180" w:type="dxa"/>
              <w:left w:w="180" w:type="dxa"/>
              <w:bottom w:w="180" w:type="dxa"/>
              <w:right w:w="180" w:type="dxa"/>
            </w:tcMar>
          </w:tcPr>
          <w:p w14:paraId="02399678" w14:textId="77777777" w:rsidR="00DF175C" w:rsidRPr="00B76F26" w:rsidRDefault="00DF175C"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 xml:space="preserve">Civilians - </w:t>
            </w:r>
            <w:r w:rsidRPr="00B76F26">
              <w:rPr>
                <w:rFonts w:ascii="Arial Narrow" w:eastAsia="Marcellus" w:hAnsi="Arial Narrow" w:cs="Marcellus"/>
                <w:color w:val="000000"/>
                <w:sz w:val="24"/>
                <w:szCs w:val="24"/>
                <w:lang w:val="en-GB"/>
              </w:rPr>
              <w:t>Non-military people who are protected by laws during conflicts</w:t>
            </w:r>
            <w:r w:rsidRPr="00B76F26">
              <w:rPr>
                <w:rFonts w:ascii="Arial Narrow" w:eastAsia="Marcellus" w:hAnsi="Arial Narrow" w:cs="Marcellus"/>
                <w:b/>
                <w:bCs/>
                <w:color w:val="000000"/>
                <w:sz w:val="24"/>
                <w:szCs w:val="24"/>
                <w:lang w:val="en-GB"/>
              </w:rPr>
              <w:t>.</w:t>
            </w:r>
          </w:p>
          <w:p w14:paraId="764E3B87" w14:textId="77777777" w:rsidR="00DF175C" w:rsidRPr="00B76F26" w:rsidRDefault="00DF175C"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 xml:space="preserve">Commander’s Goals - </w:t>
            </w:r>
            <w:r w:rsidRPr="00B76F26">
              <w:rPr>
                <w:rFonts w:ascii="Arial Narrow" w:eastAsia="Marcellus" w:hAnsi="Arial Narrow" w:cs="Marcellus"/>
                <w:color w:val="000000"/>
                <w:sz w:val="24"/>
                <w:szCs w:val="24"/>
                <w:lang w:val="en-GB"/>
              </w:rPr>
              <w:t>These are the main things the leader wants to achieve in a military operation.</w:t>
            </w:r>
          </w:p>
          <w:p w14:paraId="0FB93417" w14:textId="77777777" w:rsidR="00DF175C" w:rsidRPr="00B76F26" w:rsidRDefault="00DF175C"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 xml:space="preserve">Military Advantage - </w:t>
            </w:r>
            <w:r w:rsidRPr="00B76F26">
              <w:rPr>
                <w:rFonts w:ascii="Arial Narrow" w:eastAsia="Marcellus" w:hAnsi="Arial Narrow" w:cs="Marcellus"/>
                <w:color w:val="000000"/>
                <w:sz w:val="24"/>
                <w:szCs w:val="24"/>
                <w:lang w:val="en-GB"/>
              </w:rPr>
              <w:t>The benefit gained from taking action in a military operation, which must be balanced against any harm caused.</w:t>
            </w:r>
          </w:p>
          <w:p w14:paraId="4F1019F1" w14:textId="4EB512F8" w:rsidR="00DF175C" w:rsidRPr="00B76F26" w:rsidRDefault="00DF175C"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 xml:space="preserve">Non-Military Organisations - </w:t>
            </w:r>
            <w:r w:rsidRPr="00B76F26">
              <w:rPr>
                <w:rFonts w:ascii="Arial Narrow" w:eastAsia="Marcellus" w:hAnsi="Arial Narrow" w:cs="Marcellus"/>
                <w:color w:val="000000"/>
                <w:sz w:val="24"/>
                <w:szCs w:val="24"/>
                <w:lang w:val="en-GB"/>
              </w:rPr>
              <w:t>Groups that are not part of the military but may still work with the military, like humanitarian organi</w:t>
            </w:r>
            <w:r w:rsidR="00251C3D" w:rsidRPr="00B76F26">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ations.</w:t>
            </w:r>
          </w:p>
          <w:p w14:paraId="4693679A" w14:textId="60B023AF" w:rsidR="00541922" w:rsidRPr="00B76F26" w:rsidRDefault="00541922"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 xml:space="preserve">On track - </w:t>
            </w:r>
            <w:r w:rsidRPr="00B76F26">
              <w:rPr>
                <w:rFonts w:ascii="Arial Narrow" w:eastAsia="Marcellus" w:hAnsi="Arial Narrow" w:cs="Marcellus"/>
                <w:color w:val="000000"/>
                <w:sz w:val="24"/>
                <w:szCs w:val="24"/>
                <w:lang w:val="en-GB"/>
              </w:rPr>
              <w:t>To be doing the right thing.</w:t>
            </w:r>
          </w:p>
          <w:p w14:paraId="37C0063F" w14:textId="014A75E8" w:rsidR="00DF175C" w:rsidRPr="00B76F26" w:rsidRDefault="00DF175C" w:rsidP="004E7C88">
            <w:pPr>
              <w:spacing w:before="120" w:after="120" w:line="336" w:lineRule="auto"/>
              <w:jc w:val="both"/>
              <w:rPr>
                <w:rFonts w:ascii="Arial Narrow" w:hAnsi="Arial Narrow"/>
                <w:lang w:val="en-GB"/>
              </w:rPr>
            </w:pPr>
            <w:r w:rsidRPr="00B76F26">
              <w:rPr>
                <w:rFonts w:ascii="Arial Narrow" w:eastAsia="Marcellus" w:hAnsi="Arial Narrow" w:cs="Marcellus"/>
                <w:b/>
                <w:bCs/>
                <w:color w:val="000000"/>
                <w:sz w:val="24"/>
                <w:szCs w:val="24"/>
                <w:lang w:val="en-GB"/>
              </w:rPr>
              <w:t xml:space="preserve">Laws - </w:t>
            </w:r>
            <w:r w:rsidRPr="00B76F26">
              <w:rPr>
                <w:rFonts w:ascii="Arial Narrow" w:eastAsia="Marcellus" w:hAnsi="Arial Narrow" w:cs="Marcellus"/>
                <w:color w:val="000000"/>
                <w:sz w:val="24"/>
                <w:szCs w:val="24"/>
                <w:lang w:val="en-GB"/>
              </w:rPr>
              <w:t>Guidelines that ensure fairness in military actions and protect civilians during conflict.</w:t>
            </w:r>
          </w:p>
          <w:p w14:paraId="7FC5DBAD" w14:textId="5CBC749A" w:rsidR="005B2657" w:rsidRPr="00B76F26" w:rsidRDefault="00DF175C" w:rsidP="004E7C88">
            <w:pPr>
              <w:spacing w:before="120" w:after="120" w:line="240" w:lineRule="auto"/>
              <w:jc w:val="both"/>
              <w:rPr>
                <w:rFonts w:ascii="Arial Narrow" w:hAnsi="Arial Narrow"/>
                <w:lang w:val="en-GB"/>
              </w:rPr>
            </w:pPr>
            <w:r w:rsidRPr="00B76F26">
              <w:rPr>
                <w:rFonts w:ascii="Arial Narrow" w:eastAsia="Marcellus" w:hAnsi="Arial Narrow" w:cs="Marcellus"/>
                <w:b/>
                <w:bCs/>
                <w:color w:val="000000"/>
                <w:sz w:val="24"/>
                <w:szCs w:val="24"/>
                <w:lang w:val="en-GB"/>
              </w:rPr>
              <w:t xml:space="preserve">Targets - </w:t>
            </w:r>
            <w:r w:rsidRPr="00B76F26">
              <w:rPr>
                <w:rFonts w:ascii="Arial Narrow" w:eastAsia="Marcellus" w:hAnsi="Arial Narrow" w:cs="Marcellus"/>
                <w:color w:val="000000"/>
                <w:sz w:val="24"/>
                <w:szCs w:val="24"/>
                <w:lang w:val="en-GB"/>
              </w:rPr>
              <w:t>Important places, people, or things chosen to focus on during an operation.</w:t>
            </w:r>
          </w:p>
        </w:tc>
      </w:tr>
      <w:tr w:rsidR="005B2657" w:rsidRPr="00B76F26" w14:paraId="37715A61" w14:textId="77777777" w:rsidTr="000C08AE">
        <w:trPr>
          <w:trHeight w:val="2759"/>
        </w:trPr>
        <w:tc>
          <w:tcPr>
            <w:tcW w:w="2496" w:type="dxa"/>
            <w:tcBorders>
              <w:top w:val="single" w:sz="12" w:space="0" w:color="000000"/>
              <w:bottom w:val="single" w:sz="12" w:space="0" w:color="000000"/>
            </w:tcBorders>
            <w:shd w:val="clear" w:color="auto" w:fill="FDF9F1"/>
            <w:tcMar>
              <w:top w:w="180" w:type="dxa"/>
              <w:left w:w="180" w:type="dxa"/>
              <w:bottom w:w="180" w:type="dxa"/>
              <w:right w:w="180" w:type="dxa"/>
            </w:tcMar>
          </w:tcPr>
          <w:p w14:paraId="2318BB13" w14:textId="77777777" w:rsidR="005B2657" w:rsidRPr="00B76F26" w:rsidRDefault="00841C60" w:rsidP="004E7C88">
            <w:pPr>
              <w:spacing w:before="120" w:after="120" w:line="336" w:lineRule="auto"/>
              <w:jc w:val="both"/>
              <w:rPr>
                <w:rFonts w:ascii="Arial Narrow" w:eastAsia="Marcellus" w:hAnsi="Arial Narrow" w:cs="Marcellus"/>
                <w:b/>
                <w:bCs/>
                <w:i/>
                <w:iCs/>
                <w:color w:val="000000"/>
                <w:sz w:val="24"/>
                <w:szCs w:val="24"/>
                <w:lang w:val="en-GB"/>
              </w:rPr>
            </w:pPr>
            <w:r w:rsidRPr="00B76F26">
              <w:rPr>
                <w:rFonts w:ascii="Arial Narrow" w:eastAsia="Marcellus" w:hAnsi="Arial Narrow" w:cs="Marcellus"/>
                <w:b/>
                <w:bCs/>
                <w:i/>
                <w:iCs/>
                <w:color w:val="000000"/>
                <w:sz w:val="24"/>
                <w:szCs w:val="24"/>
                <w:lang w:val="en-GB"/>
              </w:rPr>
              <w:lastRenderedPageBreak/>
              <w:t xml:space="preserve">Practice </w:t>
            </w:r>
          </w:p>
          <w:p w14:paraId="091B33E4" w14:textId="611CD315" w:rsidR="00E74854" w:rsidRPr="00B76F26" w:rsidRDefault="00E74854" w:rsidP="004E7C88">
            <w:pPr>
              <w:spacing w:before="120" w:after="120" w:line="336" w:lineRule="auto"/>
              <w:jc w:val="both"/>
              <w:rPr>
                <w:rFonts w:ascii="Arial Narrow" w:hAnsi="Arial Narrow"/>
                <w:i/>
                <w:iCs/>
                <w:lang w:val="en-GB"/>
              </w:rPr>
            </w:pPr>
            <w:r w:rsidRPr="00B76F26">
              <w:rPr>
                <w:rFonts w:ascii="Arial Narrow" w:hAnsi="Arial Narrow"/>
                <w:i/>
                <w:iCs/>
                <w:sz w:val="20"/>
                <w:szCs w:val="20"/>
                <w:lang w:val="en-GB"/>
              </w:rPr>
              <w:t>Fill in each blank with one appropriate word</w:t>
            </w:r>
            <w:r w:rsidR="001D1F70" w:rsidRPr="00B76F26">
              <w:rPr>
                <w:rFonts w:ascii="Arial Narrow" w:hAnsi="Arial Narrow"/>
                <w:i/>
                <w:iCs/>
                <w:sz w:val="20"/>
                <w:szCs w:val="20"/>
                <w:lang w:val="en-GB"/>
              </w:rPr>
              <w:t xml:space="preserve"> from the text</w:t>
            </w:r>
            <w:r w:rsidRPr="00B76F26">
              <w:rPr>
                <w:rFonts w:ascii="Arial Narrow" w:hAnsi="Arial Narrow"/>
                <w:i/>
                <w:iCs/>
                <w:sz w:val="20"/>
                <w:szCs w:val="20"/>
                <w:lang w:val="en-GB"/>
              </w:rPr>
              <w:t>.</w:t>
            </w:r>
          </w:p>
        </w:tc>
        <w:tc>
          <w:tcPr>
            <w:tcW w:w="7569" w:type="dxa"/>
            <w:tcBorders>
              <w:top w:val="single" w:sz="6" w:space="0" w:color="000000"/>
              <w:bottom w:val="single" w:sz="6" w:space="0" w:color="000000"/>
            </w:tcBorders>
            <w:tcMar>
              <w:top w:w="180" w:type="dxa"/>
              <w:left w:w="180" w:type="dxa"/>
              <w:bottom w:w="180" w:type="dxa"/>
              <w:right w:w="180" w:type="dxa"/>
            </w:tcMar>
          </w:tcPr>
          <w:p w14:paraId="011E0396" w14:textId="1AFC66C5" w:rsidR="00841C60" w:rsidRPr="00B76F26" w:rsidRDefault="00841C60" w:rsidP="004E7C88">
            <w:pPr>
              <w:spacing w:before="120" w:after="120" w:line="240" w:lineRule="auto"/>
              <w:jc w:val="both"/>
              <w:rPr>
                <w:rFonts w:ascii="Arial Narrow" w:eastAsia="Marcellus" w:hAnsi="Arial Narrow" w:cs="Marcellus"/>
                <w:b/>
                <w:bCs/>
                <w:color w:val="000000"/>
                <w:sz w:val="24"/>
                <w:szCs w:val="24"/>
                <w:u w:val="single"/>
                <w:lang w:val="en-GB"/>
              </w:rPr>
            </w:pPr>
            <w:r w:rsidRPr="00B76F26">
              <w:rPr>
                <w:rFonts w:ascii="Arial Narrow" w:eastAsia="Marcellus" w:hAnsi="Arial Narrow" w:cs="Marcellus"/>
                <w:b/>
                <w:bCs/>
                <w:color w:val="000000"/>
                <w:sz w:val="24"/>
                <w:szCs w:val="24"/>
                <w:u w:val="single"/>
                <w:lang w:val="en-GB"/>
              </w:rPr>
              <w:t>Fill in the Blanks:</w:t>
            </w:r>
          </w:p>
          <w:p w14:paraId="5908451D" w14:textId="0C0FB39C" w:rsidR="00841C60" w:rsidRPr="00B76F26" w:rsidRDefault="00841C60" w:rsidP="004E7C88">
            <w:pPr>
              <w:spacing w:before="120" w:after="120" w:line="336" w:lineRule="auto"/>
              <w:jc w:val="both"/>
              <w:rPr>
                <w:rFonts w:ascii="Arial Narrow" w:eastAsia="Marcellus" w:hAnsi="Arial Narrow" w:cs="Marcellus"/>
                <w:color w:val="000000"/>
                <w:lang w:val="en-GB"/>
              </w:rPr>
            </w:pPr>
            <w:r w:rsidRPr="00B76F26">
              <w:rPr>
                <w:rFonts w:ascii="Arial Narrow" w:eastAsia="Marcellus" w:hAnsi="Arial Narrow" w:cs="Marcellus"/>
                <w:color w:val="000000"/>
                <w:lang w:val="en-GB"/>
              </w:rPr>
              <w:t xml:space="preserve">1) Joint targeting helps teams reach the __________ set by the Commander. </w:t>
            </w:r>
          </w:p>
          <w:p w14:paraId="0FD35B2E" w14:textId="6BFF5176" w:rsidR="005B2657" w:rsidRPr="00B76F26" w:rsidRDefault="00841C60" w:rsidP="004E7C88">
            <w:pPr>
              <w:spacing w:before="120" w:after="120" w:line="336" w:lineRule="auto"/>
              <w:jc w:val="both"/>
              <w:rPr>
                <w:rFonts w:ascii="Arial Narrow" w:eastAsia="Marcellus" w:hAnsi="Arial Narrow" w:cs="Marcellus"/>
                <w:color w:val="000000"/>
                <w:lang w:val="en-GB"/>
              </w:rPr>
            </w:pPr>
            <w:r w:rsidRPr="00B76F26">
              <w:rPr>
                <w:rFonts w:ascii="Arial Narrow" w:eastAsia="Marcellus" w:hAnsi="Arial Narrow" w:cs="Marcellus"/>
                <w:color w:val="000000"/>
                <w:lang w:val="en-GB"/>
              </w:rPr>
              <w:t>2) It is important to check how smaller __________ are working to meet the plan.</w:t>
            </w:r>
          </w:p>
          <w:p w14:paraId="3A1DE7FB" w14:textId="3ADD6299" w:rsidR="00841C60" w:rsidRPr="00B76F26" w:rsidRDefault="00841C60" w:rsidP="004E7C88">
            <w:pPr>
              <w:spacing w:before="120" w:after="120" w:line="336" w:lineRule="auto"/>
              <w:jc w:val="both"/>
              <w:rPr>
                <w:rFonts w:ascii="Arial Narrow" w:hAnsi="Arial Narrow"/>
                <w:lang w:val="en-GB"/>
              </w:rPr>
            </w:pPr>
            <w:r w:rsidRPr="00B76F26">
              <w:rPr>
                <w:rFonts w:ascii="Arial Narrow" w:hAnsi="Arial Narrow"/>
                <w:lang w:val="en-GB"/>
              </w:rPr>
              <w:t>3) Joint targeting helps pick important __________, like places or people.</w:t>
            </w:r>
          </w:p>
          <w:p w14:paraId="1F649CD4" w14:textId="77777777" w:rsidR="000C08AE" w:rsidRPr="00B76F26" w:rsidRDefault="00841C60" w:rsidP="004E7C88">
            <w:pPr>
              <w:spacing w:before="120" w:after="120" w:line="336" w:lineRule="auto"/>
              <w:jc w:val="both"/>
              <w:rPr>
                <w:rFonts w:ascii="Arial Narrow" w:hAnsi="Arial Narrow"/>
                <w:lang w:val="en-GB"/>
              </w:rPr>
            </w:pPr>
            <w:r w:rsidRPr="00B76F26">
              <w:rPr>
                <w:rFonts w:ascii="Arial Narrow" w:hAnsi="Arial Narrow"/>
                <w:lang w:val="en-GB"/>
              </w:rPr>
              <w:t>4) At the high level, joint targeting helps make sure the plan stays __________.</w:t>
            </w:r>
          </w:p>
          <w:p w14:paraId="73A26108" w14:textId="1A7541A8" w:rsidR="00841C60" w:rsidRPr="00B76F26" w:rsidRDefault="00841C60" w:rsidP="004E7C88">
            <w:pPr>
              <w:spacing w:before="120" w:after="120" w:line="336" w:lineRule="auto"/>
              <w:jc w:val="both"/>
              <w:rPr>
                <w:rFonts w:ascii="Arial Narrow" w:hAnsi="Arial Narrow"/>
                <w:lang w:val="en-GB"/>
              </w:rPr>
            </w:pPr>
            <w:r w:rsidRPr="00B76F26">
              <w:rPr>
                <w:rFonts w:ascii="Arial Narrow" w:hAnsi="Arial Narrow"/>
                <w:lang w:val="en-GB"/>
              </w:rPr>
              <w:t>5) Joint targeting works with many different __________, both military and non-military.</w:t>
            </w:r>
          </w:p>
        </w:tc>
      </w:tr>
    </w:tbl>
    <w:p w14:paraId="7CA30CEB" w14:textId="77777777" w:rsidR="005C5476" w:rsidRDefault="005C5476" w:rsidP="00193796">
      <w:pPr>
        <w:tabs>
          <w:tab w:val="left" w:pos="6012"/>
        </w:tabs>
        <w:spacing w:before="120" w:after="120" w:line="240" w:lineRule="auto"/>
        <w:jc w:val="both"/>
        <w:rPr>
          <w:rFonts w:ascii="Arial Narrow" w:eastAsia="Marcellus" w:hAnsi="Arial Narrow" w:cs="Marcellus"/>
          <w:color w:val="000000"/>
          <w:spacing w:val="-45"/>
          <w:sz w:val="70"/>
          <w:szCs w:val="70"/>
          <w:lang w:val="en-GB"/>
        </w:rPr>
      </w:pPr>
    </w:p>
    <w:p w14:paraId="54D0B337" w14:textId="77777777" w:rsidR="005C5476" w:rsidRDefault="005C5476">
      <w:pPr>
        <w:rPr>
          <w:rFonts w:ascii="Arial Narrow" w:eastAsia="Marcellus" w:hAnsi="Arial Narrow" w:cs="Marcellus"/>
          <w:color w:val="000000"/>
          <w:spacing w:val="-45"/>
          <w:sz w:val="70"/>
          <w:szCs w:val="70"/>
          <w:lang w:val="en-GB"/>
        </w:rPr>
      </w:pPr>
      <w:r>
        <w:rPr>
          <w:rFonts w:ascii="Arial Narrow" w:eastAsia="Marcellus" w:hAnsi="Arial Narrow" w:cs="Marcellus"/>
          <w:color w:val="000000"/>
          <w:spacing w:val="-45"/>
          <w:sz w:val="70"/>
          <w:szCs w:val="70"/>
          <w:lang w:val="en-GB"/>
        </w:rPr>
        <w:br w:type="page"/>
      </w:r>
    </w:p>
    <w:p w14:paraId="2766506D" w14:textId="66EDC830" w:rsidR="007F344B" w:rsidRPr="00B76F26" w:rsidRDefault="00193796" w:rsidP="00193796">
      <w:pPr>
        <w:tabs>
          <w:tab w:val="left" w:pos="6012"/>
        </w:tabs>
        <w:spacing w:before="120" w:after="120" w:line="240" w:lineRule="auto"/>
        <w:jc w:val="both"/>
        <w:rPr>
          <w:rFonts w:ascii="Arial Narrow" w:hAnsi="Arial Narrow"/>
          <w:lang w:val="en-GB"/>
        </w:rPr>
      </w:pPr>
      <w:r>
        <w:rPr>
          <w:rFonts w:ascii="Arial Narrow" w:eastAsia="Marcellus" w:hAnsi="Arial Narrow" w:cs="Marcellus"/>
          <w:color w:val="000000"/>
          <w:spacing w:val="-45"/>
          <w:sz w:val="70"/>
          <w:szCs w:val="70"/>
          <w:lang w:val="en-GB"/>
        </w:rPr>
        <w:lastRenderedPageBreak/>
        <w:t>I</w:t>
      </w:r>
      <w:r w:rsidR="007F344B" w:rsidRPr="00B76F26">
        <w:rPr>
          <w:rFonts w:ascii="Arial Narrow" w:eastAsia="Marcellus" w:hAnsi="Arial Narrow" w:cs="Marcellus"/>
          <w:color w:val="000000"/>
          <w:spacing w:val="-45"/>
          <w:sz w:val="70"/>
          <w:szCs w:val="70"/>
          <w:lang w:val="en-GB"/>
        </w:rPr>
        <w:t>ntermediate level</w:t>
      </w:r>
      <w:r w:rsidR="00677029">
        <w:rPr>
          <w:rFonts w:ascii="Arial Narrow" w:eastAsia="Marcellus" w:hAnsi="Arial Narrow" w:cs="Marcellus"/>
          <w:color w:val="000000"/>
          <w:spacing w:val="-45"/>
          <w:sz w:val="70"/>
          <w:szCs w:val="70"/>
          <w:lang w:val="en-GB"/>
        </w:rPr>
        <w:object w:dxaOrig="1520" w:dyaOrig="988" w14:anchorId="75BC2BF3">
          <v:shape id="_x0000_i1026" type="#_x0000_t75" style="width:76.8pt;height:49.2pt" o:ole="">
            <v:imagedata r:id="rId13" o:title=""/>
          </v:shape>
          <o:OLEObject Type="Embed" ProgID="Package" ShapeID="_x0000_i1026" DrawAspect="Icon" ObjectID="_1821953955" r:id="rId14"/>
        </w:object>
      </w:r>
    </w:p>
    <w:tbl>
      <w:tblPr>
        <w:tblW w:w="10065" w:type="dxa"/>
        <w:tblInd w:w="-246"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2496"/>
        <w:gridCol w:w="7569"/>
      </w:tblGrid>
      <w:tr w:rsidR="007F344B" w:rsidRPr="00B76F26" w14:paraId="1D37C61D" w14:textId="77777777" w:rsidTr="00C305EF">
        <w:trPr>
          <w:trHeight w:val="6062"/>
        </w:trPr>
        <w:tc>
          <w:tcPr>
            <w:tcW w:w="10065" w:type="dxa"/>
            <w:gridSpan w:val="2"/>
            <w:tcBorders>
              <w:top w:val="single" w:sz="12" w:space="0" w:color="000000"/>
              <w:bottom w:val="single" w:sz="12" w:space="0" w:color="000000"/>
            </w:tcBorders>
            <w:shd w:val="clear" w:color="auto" w:fill="FDF9F1"/>
            <w:tcMar>
              <w:top w:w="180" w:type="dxa"/>
              <w:left w:w="180" w:type="dxa"/>
              <w:bottom w:w="180" w:type="dxa"/>
              <w:right w:w="180" w:type="dxa"/>
            </w:tcMar>
          </w:tcPr>
          <w:p w14:paraId="1B2827E9" w14:textId="314BC0B8" w:rsidR="007F344B" w:rsidRPr="00B76F26" w:rsidRDefault="007F344B" w:rsidP="004E7C88">
            <w:pPr>
              <w:spacing w:before="120" w:after="120" w:line="336" w:lineRule="auto"/>
              <w:jc w:val="both"/>
              <w:rPr>
                <w:rFonts w:ascii="Arial Narrow" w:hAnsi="Arial Narrow"/>
                <w:lang w:val="en-GB"/>
              </w:rPr>
            </w:pPr>
            <w:r w:rsidRPr="00B76F26">
              <w:rPr>
                <w:rFonts w:ascii="Arial Narrow" w:eastAsia="Marcellus" w:hAnsi="Arial Narrow" w:cs="Marcellus"/>
                <w:b/>
                <w:bCs/>
                <w:i/>
                <w:iCs/>
                <w:color w:val="000000"/>
                <w:sz w:val="24"/>
                <w:szCs w:val="24"/>
                <w:lang w:val="en-GB"/>
              </w:rPr>
              <w:t xml:space="preserve">JOINT TARGETING </w:t>
            </w:r>
          </w:p>
          <w:p w14:paraId="6490C52B" w14:textId="77777777" w:rsidR="007F344B" w:rsidRPr="00B76F26" w:rsidRDefault="007F344B"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 xml:space="preserve">Joint </w:t>
            </w:r>
            <w:r w:rsidRPr="00B76F26">
              <w:rPr>
                <w:rFonts w:ascii="Arial Narrow" w:eastAsia="Marcellus" w:hAnsi="Arial Narrow" w:cs="Marcellus"/>
                <w:b/>
                <w:bCs/>
                <w:color w:val="000000"/>
                <w:sz w:val="24"/>
                <w:szCs w:val="24"/>
                <w:lang w:val="en-GB"/>
              </w:rPr>
              <w:t>targeting</w:t>
            </w:r>
            <w:r w:rsidRPr="00B76F26">
              <w:rPr>
                <w:rFonts w:ascii="Arial Narrow" w:eastAsia="Marcellus" w:hAnsi="Arial Narrow" w:cs="Marcellus"/>
                <w:color w:val="000000"/>
                <w:sz w:val="24"/>
                <w:szCs w:val="24"/>
                <w:lang w:val="en-GB"/>
              </w:rPr>
              <w:t xml:space="preserve"> is the process of turning the operational campaign plan into specific tactical actions that support the </w:t>
            </w:r>
            <w:r w:rsidRPr="00E26529">
              <w:rPr>
                <w:rFonts w:ascii="Arial Narrow" w:eastAsia="Marcellus" w:hAnsi="Arial Narrow" w:cs="Marcellus"/>
                <w:color w:val="000000"/>
                <w:sz w:val="24"/>
                <w:szCs w:val="24"/>
                <w:lang w:val="en-GB"/>
              </w:rPr>
              <w:t>Commander</w:t>
            </w:r>
            <w:r w:rsidRPr="00B76F26">
              <w:rPr>
                <w:rFonts w:ascii="Arial Narrow" w:eastAsia="Marcellus" w:hAnsi="Arial Narrow" w:cs="Marcellus"/>
                <w:b/>
                <w:bCs/>
                <w:color w:val="000000"/>
                <w:sz w:val="24"/>
                <w:szCs w:val="24"/>
                <w:lang w:val="en-GB"/>
              </w:rPr>
              <w:t xml:space="preserve"> Joint Task Force</w:t>
            </w:r>
            <w:r w:rsidRPr="00B76F26">
              <w:rPr>
                <w:rFonts w:ascii="Arial Narrow" w:eastAsia="Marcellus" w:hAnsi="Arial Narrow" w:cs="Marcellus"/>
                <w:color w:val="000000"/>
                <w:sz w:val="24"/>
                <w:szCs w:val="24"/>
                <w:lang w:val="en-GB"/>
              </w:rPr>
              <w:t xml:space="preserve"> (JTF). It involves selecting and prioritising targets, such as facilities, individuals, equipment, organisations, or virtual entities (</w:t>
            </w:r>
            <w:r w:rsidRPr="00B76F26">
              <w:rPr>
                <w:rFonts w:ascii="Arial Narrow" w:eastAsia="Marcellus" w:hAnsi="Arial Narrow" w:cs="Marcellus"/>
                <w:b/>
                <w:bCs/>
                <w:color w:val="000000"/>
                <w:sz w:val="24"/>
                <w:szCs w:val="24"/>
                <w:lang w:val="en-GB"/>
              </w:rPr>
              <w:t>FIVE-O</w:t>
            </w:r>
            <w:r w:rsidRPr="00B76F26">
              <w:rPr>
                <w:rFonts w:ascii="Arial Narrow" w:eastAsia="Marcellus" w:hAnsi="Arial Narrow" w:cs="Marcellus"/>
                <w:color w:val="000000"/>
                <w:sz w:val="24"/>
                <w:szCs w:val="24"/>
                <w:lang w:val="en-GB"/>
              </w:rPr>
              <w:t>), and matching appropriate responses to them. The goal is to create desired effects aligned with the commander’s objectives and connect tactical efforts to strategic goals.</w:t>
            </w:r>
          </w:p>
          <w:p w14:paraId="20E8E8E7" w14:textId="77777777" w:rsidR="007F344B" w:rsidRPr="00B76F26" w:rsidRDefault="007F344B"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 xml:space="preserve">Strategic-level targeting </w:t>
            </w:r>
            <w:r w:rsidRPr="00B76F26">
              <w:rPr>
                <w:rFonts w:ascii="Arial Narrow" w:eastAsia="Marcellus" w:hAnsi="Arial Narrow" w:cs="Marcellus"/>
                <w:b/>
                <w:bCs/>
                <w:color w:val="000000"/>
                <w:sz w:val="24"/>
                <w:szCs w:val="24"/>
                <w:lang w:val="en-GB"/>
              </w:rPr>
              <w:t>oversees</w:t>
            </w:r>
            <w:r w:rsidRPr="00B76F26">
              <w:rPr>
                <w:rFonts w:ascii="Arial Narrow" w:eastAsia="Marcellus" w:hAnsi="Arial Narrow" w:cs="Marcellus"/>
                <w:color w:val="000000"/>
                <w:sz w:val="24"/>
                <w:szCs w:val="24"/>
                <w:lang w:val="en-GB"/>
              </w:rPr>
              <w:t xml:space="preserve"> how the operational and tactical levels are working together. It also involves building and maintaining targeting capabilities through the </w:t>
            </w:r>
            <w:r w:rsidRPr="00B76F26">
              <w:rPr>
                <w:rFonts w:ascii="Arial Narrow" w:eastAsia="Marcellus" w:hAnsi="Arial Narrow" w:cs="Marcellus"/>
                <w:b/>
                <w:bCs/>
                <w:color w:val="000000"/>
                <w:sz w:val="24"/>
                <w:szCs w:val="24"/>
                <w:lang w:val="en-GB"/>
              </w:rPr>
              <w:t>Joint Effects Function</w:t>
            </w:r>
            <w:r w:rsidRPr="00B76F26">
              <w:rPr>
                <w:rFonts w:ascii="Arial Narrow" w:eastAsia="Marcellus" w:hAnsi="Arial Narrow" w:cs="Marcellus"/>
                <w:color w:val="000000"/>
                <w:sz w:val="24"/>
                <w:szCs w:val="24"/>
                <w:lang w:val="en-GB"/>
              </w:rPr>
              <w:t xml:space="preserve"> led by </w:t>
            </w:r>
            <w:r w:rsidRPr="00B76F26">
              <w:rPr>
                <w:rFonts w:ascii="Arial Narrow" w:eastAsia="Marcellus" w:hAnsi="Arial Narrow" w:cs="Marcellus"/>
                <w:b/>
                <w:bCs/>
                <w:color w:val="000000"/>
                <w:sz w:val="24"/>
                <w:szCs w:val="24"/>
                <w:lang w:val="en-GB"/>
              </w:rPr>
              <w:t>SHAPE</w:t>
            </w:r>
            <w:r w:rsidRPr="00B76F26">
              <w:rPr>
                <w:rFonts w:ascii="Arial Narrow" w:eastAsia="Marcellus" w:hAnsi="Arial Narrow" w:cs="Marcellus"/>
                <w:color w:val="000000"/>
                <w:sz w:val="24"/>
                <w:szCs w:val="24"/>
                <w:lang w:val="en-GB"/>
              </w:rPr>
              <w:t xml:space="preserve"> Joint Effects Branch (JTE). At the </w:t>
            </w:r>
            <w:r w:rsidRPr="00B76F26">
              <w:rPr>
                <w:rFonts w:ascii="Arial Narrow" w:eastAsia="Marcellus" w:hAnsi="Arial Narrow" w:cs="Marcellus"/>
                <w:b/>
                <w:bCs/>
                <w:color w:val="000000"/>
                <w:sz w:val="24"/>
                <w:szCs w:val="24"/>
                <w:lang w:val="en-GB"/>
              </w:rPr>
              <w:t>operational level</w:t>
            </w:r>
            <w:r w:rsidRPr="00B76F26">
              <w:rPr>
                <w:rFonts w:ascii="Arial Narrow" w:eastAsia="Marcellus" w:hAnsi="Arial Narrow" w:cs="Marcellus"/>
                <w:color w:val="000000"/>
                <w:sz w:val="24"/>
                <w:szCs w:val="24"/>
                <w:lang w:val="en-GB"/>
              </w:rPr>
              <w:t>, targeting focuses on determining what actions are needed to achieve specific objectives.</w:t>
            </w:r>
          </w:p>
          <w:p w14:paraId="223B9713" w14:textId="14DC0870" w:rsidR="007F344B" w:rsidRPr="00B76F26" w:rsidRDefault="007F344B"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This process requires input from different parts of the joint force, including staff, commands, and even non-military organi</w:t>
            </w:r>
            <w:r w:rsidR="00B76F26" w:rsidRPr="00B76F26">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ations. It is adaptable to various operations across the spectrum of competition.</w:t>
            </w:r>
          </w:p>
          <w:p w14:paraId="4754D9E3" w14:textId="5B123E9A" w:rsidR="007F344B" w:rsidRPr="00B76F26" w:rsidRDefault="007F344B" w:rsidP="004E7C88">
            <w:pPr>
              <w:spacing w:before="120" w:after="120" w:line="336"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Joint targeting must </w:t>
            </w:r>
            <w:r w:rsidRPr="00B76F26">
              <w:rPr>
                <w:rFonts w:ascii="Arial Narrow" w:eastAsia="Marcellus" w:hAnsi="Arial Narrow" w:cs="Marcellus"/>
                <w:b/>
                <w:bCs/>
                <w:color w:val="000000"/>
                <w:sz w:val="24"/>
                <w:szCs w:val="24"/>
                <w:lang w:val="en-GB"/>
              </w:rPr>
              <w:t>comply</w:t>
            </w:r>
            <w:r w:rsidRPr="00B76F26">
              <w:rPr>
                <w:rFonts w:ascii="Arial Narrow" w:eastAsia="Marcellus" w:hAnsi="Arial Narrow" w:cs="Marcellus"/>
                <w:color w:val="000000"/>
                <w:sz w:val="24"/>
                <w:szCs w:val="24"/>
                <w:lang w:val="en-GB"/>
              </w:rPr>
              <w:t xml:space="preserve"> with international laws, such </w:t>
            </w:r>
            <w:r w:rsidR="00F75C26">
              <w:rPr>
                <w:rFonts w:ascii="Arial Narrow" w:eastAsia="Marcellus" w:hAnsi="Arial Narrow" w:cs="Marcellus"/>
                <w:color w:val="000000"/>
                <w:sz w:val="24"/>
                <w:szCs w:val="24"/>
                <w:lang w:val="en-GB"/>
              </w:rPr>
              <w:t>as the</w:t>
            </w:r>
            <w:r w:rsidRPr="00B76F26">
              <w:rPr>
                <w:rFonts w:ascii="Arial Narrow" w:eastAsia="Marcellus" w:hAnsi="Arial Narrow" w:cs="Marcellus"/>
                <w:color w:val="000000"/>
                <w:sz w:val="24"/>
                <w:szCs w:val="24"/>
                <w:lang w:val="en-GB"/>
              </w:rPr>
              <w:t xml:space="preserve"> </w:t>
            </w:r>
            <w:r w:rsidRPr="00B76F26">
              <w:rPr>
                <w:rFonts w:ascii="Arial Narrow" w:eastAsia="Marcellus" w:hAnsi="Arial Narrow" w:cs="Marcellus"/>
                <w:b/>
                <w:bCs/>
                <w:color w:val="000000"/>
                <w:sz w:val="24"/>
                <w:szCs w:val="24"/>
                <w:lang w:val="en-GB"/>
              </w:rPr>
              <w:t>International Humanitarian Law</w:t>
            </w:r>
            <w:r w:rsidRPr="00B76F26">
              <w:rPr>
                <w:rFonts w:ascii="Arial Narrow" w:eastAsia="Marcellus" w:hAnsi="Arial Narrow" w:cs="Marcellus"/>
                <w:color w:val="000000"/>
                <w:sz w:val="24"/>
                <w:szCs w:val="24"/>
                <w:lang w:val="en-GB"/>
              </w:rPr>
              <w:t xml:space="preserve"> (IHL) and the </w:t>
            </w:r>
            <w:r w:rsidRPr="00B76F26">
              <w:rPr>
                <w:rFonts w:ascii="Arial Narrow" w:eastAsia="Marcellus" w:hAnsi="Arial Narrow" w:cs="Marcellus"/>
                <w:b/>
                <w:bCs/>
                <w:color w:val="000000"/>
                <w:sz w:val="24"/>
                <w:szCs w:val="24"/>
                <w:lang w:val="en-GB"/>
              </w:rPr>
              <w:t>Law of Armed Conflict</w:t>
            </w:r>
            <w:r w:rsidRPr="00B76F26">
              <w:rPr>
                <w:rFonts w:ascii="Arial Narrow" w:eastAsia="Marcellus" w:hAnsi="Arial Narrow" w:cs="Marcellus"/>
                <w:color w:val="000000"/>
                <w:sz w:val="24"/>
                <w:szCs w:val="24"/>
                <w:lang w:val="en-GB"/>
              </w:rPr>
              <w:t xml:space="preserve"> (LOAC). It also ensures that risks to civilians or </w:t>
            </w:r>
            <w:r w:rsidRPr="00B76F26">
              <w:rPr>
                <w:rFonts w:ascii="Arial Narrow" w:eastAsia="Marcellus" w:hAnsi="Arial Narrow" w:cs="Marcellus"/>
                <w:b/>
                <w:bCs/>
                <w:color w:val="000000"/>
                <w:sz w:val="24"/>
                <w:szCs w:val="24"/>
                <w:lang w:val="en-GB"/>
              </w:rPr>
              <w:t>collateral damage</w:t>
            </w:r>
            <w:r w:rsidRPr="00B76F26">
              <w:rPr>
                <w:rFonts w:ascii="Arial Narrow" w:eastAsia="Marcellus" w:hAnsi="Arial Narrow" w:cs="Marcellus"/>
                <w:color w:val="000000"/>
                <w:sz w:val="24"/>
                <w:szCs w:val="24"/>
                <w:lang w:val="en-GB"/>
              </w:rPr>
              <w:t xml:space="preserve"> are </w:t>
            </w:r>
            <w:r w:rsidRPr="00B76F26">
              <w:rPr>
                <w:rFonts w:ascii="Arial Narrow" w:eastAsia="Marcellus" w:hAnsi="Arial Narrow" w:cs="Marcellus"/>
                <w:b/>
                <w:bCs/>
                <w:color w:val="000000"/>
                <w:sz w:val="24"/>
                <w:szCs w:val="24"/>
                <w:lang w:val="en-GB"/>
              </w:rPr>
              <w:t>proportionate</w:t>
            </w:r>
            <w:r w:rsidRPr="00B76F26">
              <w:rPr>
                <w:rFonts w:ascii="Arial Narrow" w:eastAsia="Marcellus" w:hAnsi="Arial Narrow" w:cs="Marcellus"/>
                <w:color w:val="000000"/>
                <w:sz w:val="24"/>
                <w:szCs w:val="24"/>
                <w:lang w:val="en-GB"/>
              </w:rPr>
              <w:t xml:space="preserve"> to the military advantages expected.</w:t>
            </w:r>
          </w:p>
        </w:tc>
      </w:tr>
      <w:tr w:rsidR="007F344B" w:rsidRPr="00B76F26" w14:paraId="19754F05" w14:textId="77777777" w:rsidTr="00873CDE">
        <w:tc>
          <w:tcPr>
            <w:tcW w:w="2496" w:type="dxa"/>
            <w:tcBorders>
              <w:top w:val="single" w:sz="12" w:space="0" w:color="000000"/>
              <w:bottom w:val="single" w:sz="12" w:space="0" w:color="000000"/>
            </w:tcBorders>
            <w:shd w:val="clear" w:color="auto" w:fill="FDF9F1"/>
            <w:tcMar>
              <w:top w:w="180" w:type="dxa"/>
              <w:left w:w="180" w:type="dxa"/>
              <w:bottom w:w="180" w:type="dxa"/>
              <w:right w:w="180" w:type="dxa"/>
            </w:tcMar>
          </w:tcPr>
          <w:p w14:paraId="7FB8088B" w14:textId="77777777" w:rsidR="007F344B" w:rsidRPr="00B76F26" w:rsidRDefault="007F344B" w:rsidP="004E7C88">
            <w:pPr>
              <w:spacing w:before="120" w:after="120" w:line="336" w:lineRule="auto"/>
              <w:jc w:val="both"/>
              <w:rPr>
                <w:rFonts w:ascii="Arial Narrow" w:hAnsi="Arial Narrow"/>
                <w:b/>
                <w:bCs/>
                <w:lang w:val="en-GB"/>
              </w:rPr>
            </w:pPr>
            <w:r w:rsidRPr="00B76F26">
              <w:rPr>
                <w:rFonts w:ascii="Arial Narrow" w:eastAsia="Marcellus" w:hAnsi="Arial Narrow" w:cs="Marcellus"/>
                <w:b/>
                <w:bCs/>
                <w:i/>
                <w:iCs/>
                <w:color w:val="000000"/>
                <w:sz w:val="24"/>
                <w:szCs w:val="24"/>
                <w:lang w:val="en-GB"/>
              </w:rPr>
              <w:t xml:space="preserve">Glossary </w:t>
            </w:r>
          </w:p>
        </w:tc>
        <w:tc>
          <w:tcPr>
            <w:tcW w:w="7569" w:type="dxa"/>
            <w:tcBorders>
              <w:top w:val="single" w:sz="6" w:space="0" w:color="000000"/>
              <w:bottom w:val="single" w:sz="6" w:space="0" w:color="000000"/>
            </w:tcBorders>
            <w:tcMar>
              <w:top w:w="180" w:type="dxa"/>
              <w:left w:w="180" w:type="dxa"/>
              <w:bottom w:w="180" w:type="dxa"/>
              <w:right w:w="180" w:type="dxa"/>
            </w:tcMar>
          </w:tcPr>
          <w:p w14:paraId="065315E9" w14:textId="77777777"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Collateral Damage -</w:t>
            </w:r>
            <w:r w:rsidRPr="00B76F26">
              <w:rPr>
                <w:rFonts w:ascii="Arial Narrow" w:eastAsia="Marcellus" w:hAnsi="Arial Narrow" w:cs="Marcellus"/>
                <w:color w:val="000000"/>
                <w:sz w:val="24"/>
                <w:szCs w:val="24"/>
                <w:lang w:val="en-GB"/>
              </w:rPr>
              <w:t xml:space="preserve"> Unintended damage or casualties caused during a military operation.</w:t>
            </w:r>
          </w:p>
          <w:p w14:paraId="3C7C2E7D" w14:textId="481EFFDB"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Joint Task Force (JTF) -</w:t>
            </w:r>
            <w:r w:rsidRPr="00B76F26">
              <w:rPr>
                <w:rFonts w:ascii="Arial Narrow" w:eastAsia="Marcellus" w:hAnsi="Arial Narrow" w:cs="Marcellus"/>
                <w:color w:val="000000"/>
                <w:sz w:val="24"/>
                <w:szCs w:val="24"/>
                <w:lang w:val="en-GB"/>
              </w:rPr>
              <w:t xml:space="preserve"> </w:t>
            </w:r>
            <w:r w:rsidR="00E26529" w:rsidRPr="00B76F26">
              <w:rPr>
                <w:rFonts w:ascii="Arial Narrow" w:eastAsia="Marcellus" w:hAnsi="Arial Narrow" w:cs="Marcellus"/>
                <w:color w:val="000000"/>
                <w:sz w:val="24"/>
                <w:szCs w:val="24"/>
                <w:lang w:val="en-GB"/>
              </w:rPr>
              <w:t>A temporary military organisation formed from different service branches to accomplish a specific mission.</w:t>
            </w:r>
          </w:p>
          <w:p w14:paraId="5ECDE200" w14:textId="62DB95E1" w:rsidR="00B76F26" w:rsidRPr="00B76F26" w:rsidRDefault="00B76F26"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 xml:space="preserve">(To) Comply - </w:t>
            </w:r>
            <w:r w:rsidRPr="00B76F26">
              <w:rPr>
                <w:rFonts w:ascii="Arial Narrow" w:eastAsia="Marcellus" w:hAnsi="Arial Narrow" w:cs="Marcellus"/>
                <w:color w:val="000000"/>
                <w:sz w:val="24"/>
                <w:szCs w:val="24"/>
                <w:lang w:val="en-GB"/>
              </w:rPr>
              <w:t>To obey a rule, an order, etc.; to meet particular standards.</w:t>
            </w:r>
          </w:p>
          <w:p w14:paraId="031036A6" w14:textId="77777777"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FIVE-O -</w:t>
            </w:r>
            <w:r w:rsidRPr="00B76F26">
              <w:rPr>
                <w:rFonts w:ascii="Arial Narrow" w:eastAsia="Marcellus" w:hAnsi="Arial Narrow" w:cs="Marcellus"/>
                <w:color w:val="000000"/>
                <w:sz w:val="24"/>
                <w:szCs w:val="24"/>
                <w:lang w:val="en-GB"/>
              </w:rPr>
              <w:t xml:space="preserve"> An acronym for types of targets: Facilities, Individuals, Equipment, Organisations, or Virtual Entities.</w:t>
            </w:r>
          </w:p>
          <w:p w14:paraId="200D2B7D" w14:textId="74C70F94"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International Humanitarian Law (IHL) -</w:t>
            </w:r>
            <w:r w:rsidRPr="00B76F26">
              <w:rPr>
                <w:rFonts w:ascii="Arial Narrow" w:eastAsia="Marcellus" w:hAnsi="Arial Narrow" w:cs="Marcellus"/>
                <w:color w:val="000000"/>
                <w:sz w:val="24"/>
                <w:szCs w:val="24"/>
                <w:lang w:val="en-GB"/>
              </w:rPr>
              <w:t xml:space="preserve"> </w:t>
            </w:r>
            <w:r w:rsidR="00E26529" w:rsidRPr="00B76F26">
              <w:rPr>
                <w:rFonts w:ascii="Arial Narrow" w:eastAsia="Marcellus" w:hAnsi="Arial Narrow" w:cs="Marcellus"/>
                <w:color w:val="000000"/>
                <w:sz w:val="24"/>
                <w:szCs w:val="24"/>
                <w:lang w:val="en-GB"/>
              </w:rPr>
              <w:t>A set of rules that aim to limit the effects of armed conflict for humanitarian reasons.</w:t>
            </w:r>
          </w:p>
          <w:p w14:paraId="344A2232" w14:textId="77777777"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Joint Effects Function -</w:t>
            </w:r>
            <w:r w:rsidRPr="00B76F26">
              <w:rPr>
                <w:rFonts w:ascii="Arial Narrow" w:eastAsia="Marcellus" w:hAnsi="Arial Narrow" w:cs="Marcellus"/>
                <w:color w:val="000000"/>
                <w:sz w:val="24"/>
                <w:szCs w:val="24"/>
                <w:lang w:val="en-GB"/>
              </w:rPr>
              <w:t xml:space="preserve"> The coordinated effort to integrate and apply various military and non-military effects to achieve objectives.</w:t>
            </w:r>
          </w:p>
          <w:p w14:paraId="363E73FC" w14:textId="5D587C93" w:rsidR="00E26529" w:rsidRPr="00B76F26" w:rsidRDefault="004E11FF" w:rsidP="00E26529">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lastRenderedPageBreak/>
              <w:t>Law of Armed Conflict (LOAC) -</w:t>
            </w:r>
            <w:r w:rsidRPr="00B76F26">
              <w:rPr>
                <w:rFonts w:ascii="Arial Narrow" w:eastAsia="Marcellus" w:hAnsi="Arial Narrow" w:cs="Marcellus"/>
                <w:color w:val="000000"/>
                <w:sz w:val="24"/>
                <w:szCs w:val="24"/>
                <w:lang w:val="en-GB"/>
              </w:rPr>
              <w:t xml:space="preserve"> </w:t>
            </w:r>
            <w:r w:rsidR="00E26529" w:rsidRPr="00B76F26">
              <w:rPr>
                <w:rFonts w:ascii="Arial Narrow" w:eastAsia="Marcellus" w:hAnsi="Arial Narrow" w:cs="Marcellus"/>
                <w:color w:val="000000"/>
                <w:sz w:val="24"/>
                <w:szCs w:val="24"/>
                <w:lang w:val="en-GB"/>
              </w:rPr>
              <w:t>A set of rules that regulate how wars are fought to protect civilians and limit harm.</w:t>
            </w:r>
          </w:p>
          <w:p w14:paraId="1B0EA318" w14:textId="14F467D6"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p>
          <w:p w14:paraId="1CA827D0" w14:textId="1D11CC35" w:rsidR="00075ED7" w:rsidRPr="00B76F26" w:rsidRDefault="004E11FF"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Operational Level -</w:t>
            </w:r>
            <w:r w:rsidRPr="00B76F26">
              <w:rPr>
                <w:rFonts w:ascii="Arial Narrow" w:eastAsia="Marcellus" w:hAnsi="Arial Narrow" w:cs="Marcellus"/>
                <w:color w:val="000000"/>
                <w:sz w:val="24"/>
                <w:szCs w:val="24"/>
                <w:lang w:val="en-GB"/>
              </w:rPr>
              <w:t xml:space="preserve"> The level of warfare that links tactical actions to strategic objectives.</w:t>
            </w:r>
          </w:p>
          <w:p w14:paraId="1B939BC6" w14:textId="25AF14C8" w:rsidR="004E11FF" w:rsidRPr="00B76F26" w:rsidRDefault="00B76F26"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w:t>
            </w:r>
            <w:r w:rsidR="000C08AE" w:rsidRPr="00B76F26">
              <w:rPr>
                <w:rFonts w:ascii="Arial Narrow" w:eastAsia="Marcellus" w:hAnsi="Arial Narrow" w:cs="Marcellus"/>
                <w:b/>
                <w:bCs/>
                <w:color w:val="000000"/>
                <w:sz w:val="24"/>
                <w:szCs w:val="24"/>
                <w:lang w:val="en-GB"/>
              </w:rPr>
              <w:t>To</w:t>
            </w:r>
            <w:r w:rsidRPr="00B76F26">
              <w:rPr>
                <w:rFonts w:ascii="Arial Narrow" w:eastAsia="Marcellus" w:hAnsi="Arial Narrow" w:cs="Marcellus"/>
                <w:b/>
                <w:bCs/>
                <w:color w:val="000000"/>
                <w:sz w:val="24"/>
                <w:szCs w:val="24"/>
                <w:lang w:val="en-GB"/>
              </w:rPr>
              <w:t>)</w:t>
            </w:r>
            <w:r w:rsidR="000C08AE" w:rsidRPr="00B76F26">
              <w:rPr>
                <w:rFonts w:ascii="Arial Narrow" w:eastAsia="Marcellus" w:hAnsi="Arial Narrow" w:cs="Marcellus"/>
                <w:b/>
                <w:bCs/>
                <w:color w:val="000000"/>
                <w:sz w:val="24"/>
                <w:szCs w:val="24"/>
                <w:lang w:val="en-GB"/>
              </w:rPr>
              <w:t xml:space="preserve"> </w:t>
            </w:r>
            <w:r w:rsidRPr="00B76F26">
              <w:rPr>
                <w:rFonts w:ascii="Arial Narrow" w:eastAsia="Marcellus" w:hAnsi="Arial Narrow" w:cs="Marcellus"/>
                <w:b/>
                <w:bCs/>
                <w:color w:val="000000"/>
                <w:sz w:val="24"/>
                <w:szCs w:val="24"/>
                <w:lang w:val="en-GB"/>
              </w:rPr>
              <w:t>O</w:t>
            </w:r>
            <w:r w:rsidR="000C08AE" w:rsidRPr="00B76F26">
              <w:rPr>
                <w:rFonts w:ascii="Arial Narrow" w:eastAsia="Marcellus" w:hAnsi="Arial Narrow" w:cs="Marcellus"/>
                <w:b/>
                <w:bCs/>
                <w:color w:val="000000"/>
                <w:sz w:val="24"/>
                <w:szCs w:val="24"/>
                <w:lang w:val="en-GB"/>
              </w:rPr>
              <w:t>versee</w:t>
            </w:r>
            <w:r w:rsidR="000C08AE" w:rsidRPr="00B76F26">
              <w:rPr>
                <w:rFonts w:ascii="Arial Narrow" w:eastAsia="Marcellus" w:hAnsi="Arial Narrow" w:cs="Marcellus"/>
                <w:color w:val="000000"/>
                <w:sz w:val="24"/>
                <w:szCs w:val="24"/>
                <w:lang w:val="en-GB"/>
              </w:rPr>
              <w:t xml:space="preserve"> </w:t>
            </w:r>
            <w:r w:rsidR="000C08AE" w:rsidRPr="00B76F26">
              <w:rPr>
                <w:rFonts w:ascii="Arial Narrow" w:eastAsia="Marcellus" w:hAnsi="Arial Narrow" w:cs="Marcellus"/>
                <w:b/>
                <w:bCs/>
                <w:color w:val="000000"/>
                <w:sz w:val="24"/>
                <w:szCs w:val="24"/>
                <w:lang w:val="en-GB"/>
              </w:rPr>
              <w:t xml:space="preserve">- </w:t>
            </w:r>
            <w:r w:rsidR="000C08AE" w:rsidRPr="00B76F26">
              <w:rPr>
                <w:rFonts w:ascii="Arial Narrow" w:eastAsia="Marcellus" w:hAnsi="Arial Narrow" w:cs="Marcellus"/>
                <w:color w:val="000000"/>
                <w:sz w:val="24"/>
                <w:szCs w:val="24"/>
                <w:lang w:val="en-GB"/>
              </w:rPr>
              <w:t>To watch somebody/something and make sure that a job or an activity is done correctly.</w:t>
            </w:r>
          </w:p>
          <w:p w14:paraId="08CBBC6C" w14:textId="77777777"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Proportionate -</w:t>
            </w:r>
            <w:r w:rsidRPr="00B76F26">
              <w:rPr>
                <w:rFonts w:ascii="Arial Narrow" w:eastAsia="Marcellus" w:hAnsi="Arial Narrow" w:cs="Marcellus"/>
                <w:color w:val="000000"/>
                <w:sz w:val="24"/>
                <w:szCs w:val="24"/>
                <w:lang w:val="en-GB"/>
              </w:rPr>
              <w:t xml:space="preserve"> Increasing or decreasing in size, amount or degree according to changes in something else.</w:t>
            </w:r>
          </w:p>
          <w:p w14:paraId="0B082546" w14:textId="77777777" w:rsidR="004E11FF" w:rsidRPr="00B76F26" w:rsidRDefault="004E11FF"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SHAPE (Supreme Headquarters Allied Powers Europe) -</w:t>
            </w:r>
            <w:r w:rsidRPr="00B76F26">
              <w:rPr>
                <w:rFonts w:ascii="Arial Narrow" w:eastAsia="Marcellus" w:hAnsi="Arial Narrow" w:cs="Marcellus"/>
                <w:color w:val="000000"/>
                <w:sz w:val="24"/>
                <w:szCs w:val="24"/>
                <w:lang w:val="en-GB"/>
              </w:rPr>
              <w:t xml:space="preserve"> NATO's strategic-level military headquarters responsible for directing operations.</w:t>
            </w:r>
          </w:p>
          <w:p w14:paraId="522CBDAC" w14:textId="528A9E15" w:rsidR="007F344B" w:rsidRPr="00B76F26" w:rsidRDefault="004E11FF" w:rsidP="004E7C88">
            <w:pPr>
              <w:spacing w:before="120" w:after="120" w:line="336" w:lineRule="auto"/>
              <w:jc w:val="both"/>
              <w:rPr>
                <w:rFonts w:ascii="Arial Narrow" w:hAnsi="Arial Narrow"/>
                <w:lang w:val="en-GB"/>
              </w:rPr>
            </w:pPr>
            <w:r w:rsidRPr="00B76F26">
              <w:rPr>
                <w:rFonts w:ascii="Arial Narrow" w:eastAsia="Marcellus" w:hAnsi="Arial Narrow" w:cs="Marcellus"/>
                <w:b/>
                <w:bCs/>
                <w:color w:val="000000"/>
                <w:sz w:val="24"/>
                <w:szCs w:val="24"/>
                <w:lang w:val="en-GB"/>
              </w:rPr>
              <w:t>Targeting -</w:t>
            </w:r>
            <w:r w:rsidRPr="00B76F26">
              <w:rPr>
                <w:rFonts w:ascii="Arial Narrow" w:eastAsia="Marcellus" w:hAnsi="Arial Narrow" w:cs="Marcellus"/>
                <w:color w:val="000000"/>
                <w:sz w:val="24"/>
                <w:szCs w:val="24"/>
                <w:lang w:val="en-GB"/>
              </w:rPr>
              <w:t xml:space="preserve"> The process of selecting and prioritising targets and determining the appropriate response to achieve desired effects.</w:t>
            </w:r>
          </w:p>
        </w:tc>
      </w:tr>
      <w:tr w:rsidR="007F344B" w:rsidRPr="00B76F26" w14:paraId="44D151A2" w14:textId="77777777" w:rsidTr="00873CDE">
        <w:tc>
          <w:tcPr>
            <w:tcW w:w="2496" w:type="dxa"/>
            <w:tcBorders>
              <w:top w:val="single" w:sz="12" w:space="0" w:color="000000"/>
              <w:bottom w:val="single" w:sz="12" w:space="0" w:color="000000"/>
            </w:tcBorders>
            <w:shd w:val="clear" w:color="auto" w:fill="FDF9F1"/>
            <w:tcMar>
              <w:top w:w="180" w:type="dxa"/>
              <w:left w:w="180" w:type="dxa"/>
              <w:bottom w:w="180" w:type="dxa"/>
              <w:right w:w="180" w:type="dxa"/>
            </w:tcMar>
          </w:tcPr>
          <w:p w14:paraId="3E27795A" w14:textId="77777777" w:rsidR="007F344B" w:rsidRPr="00B76F26" w:rsidRDefault="00381A08" w:rsidP="004E7C88">
            <w:pPr>
              <w:spacing w:before="120" w:after="120" w:line="336" w:lineRule="auto"/>
              <w:jc w:val="both"/>
              <w:rPr>
                <w:rFonts w:ascii="Arial Narrow" w:eastAsia="Marcellus" w:hAnsi="Arial Narrow" w:cs="Marcellus"/>
                <w:b/>
                <w:bCs/>
                <w:i/>
                <w:iCs/>
                <w:color w:val="000000"/>
                <w:sz w:val="24"/>
                <w:szCs w:val="24"/>
                <w:lang w:val="en-GB"/>
              </w:rPr>
            </w:pPr>
            <w:r w:rsidRPr="00B76F26">
              <w:rPr>
                <w:rFonts w:ascii="Arial Narrow" w:eastAsia="Marcellus" w:hAnsi="Arial Narrow" w:cs="Marcellus"/>
                <w:b/>
                <w:bCs/>
                <w:i/>
                <w:iCs/>
                <w:color w:val="000000"/>
                <w:sz w:val="24"/>
                <w:szCs w:val="24"/>
                <w:lang w:val="en-GB"/>
              </w:rPr>
              <w:lastRenderedPageBreak/>
              <w:t>Practice</w:t>
            </w:r>
          </w:p>
          <w:p w14:paraId="2A1CA433" w14:textId="77777777" w:rsidR="00381A08" w:rsidRPr="00B76F26" w:rsidRDefault="00381A08" w:rsidP="004E7C88">
            <w:pPr>
              <w:spacing w:before="120" w:after="120" w:line="336" w:lineRule="auto"/>
              <w:jc w:val="both"/>
              <w:rPr>
                <w:rFonts w:ascii="Arial Narrow" w:eastAsia="Marcellus" w:hAnsi="Arial Narrow" w:cs="Marcellus"/>
                <w:i/>
                <w:iCs/>
                <w:color w:val="000000"/>
                <w:sz w:val="24"/>
                <w:szCs w:val="24"/>
                <w:lang w:val="en-GB"/>
              </w:rPr>
            </w:pPr>
            <w:r w:rsidRPr="00B76F26">
              <w:rPr>
                <w:rFonts w:ascii="Arial Narrow" w:eastAsia="Marcellus" w:hAnsi="Arial Narrow" w:cs="Marcellus"/>
                <w:i/>
                <w:iCs/>
                <w:color w:val="000000"/>
                <w:sz w:val="24"/>
                <w:szCs w:val="24"/>
                <w:lang w:val="en-GB"/>
              </w:rPr>
              <w:t>Provide a short answer for each question.</w:t>
            </w:r>
          </w:p>
          <w:p w14:paraId="0CEB7C2B" w14:textId="77777777" w:rsidR="00381A08" w:rsidRPr="00B76F26" w:rsidRDefault="00381A08" w:rsidP="004E7C88">
            <w:pPr>
              <w:spacing w:before="120" w:after="120" w:line="336" w:lineRule="auto"/>
              <w:jc w:val="both"/>
              <w:rPr>
                <w:rFonts w:ascii="Arial Narrow" w:hAnsi="Arial Narrow"/>
                <w:i/>
                <w:iCs/>
                <w:lang w:val="en-GB"/>
              </w:rPr>
            </w:pPr>
          </w:p>
          <w:p w14:paraId="4F4BF737" w14:textId="77777777" w:rsidR="00381A08" w:rsidRPr="00B76F26" w:rsidRDefault="00381A08" w:rsidP="004E7C88">
            <w:pPr>
              <w:spacing w:before="120" w:after="120" w:line="336" w:lineRule="auto"/>
              <w:jc w:val="both"/>
              <w:rPr>
                <w:rFonts w:ascii="Arial Narrow" w:hAnsi="Arial Narrow"/>
                <w:i/>
                <w:iCs/>
                <w:lang w:val="en-GB"/>
              </w:rPr>
            </w:pPr>
          </w:p>
          <w:p w14:paraId="341D1584" w14:textId="77777777" w:rsidR="00381A08" w:rsidRPr="00B76F26" w:rsidRDefault="00381A08" w:rsidP="004E7C88">
            <w:pPr>
              <w:spacing w:before="120" w:after="120" w:line="336" w:lineRule="auto"/>
              <w:jc w:val="both"/>
              <w:rPr>
                <w:rFonts w:ascii="Arial Narrow" w:hAnsi="Arial Narrow"/>
                <w:i/>
                <w:iCs/>
                <w:lang w:val="en-GB"/>
              </w:rPr>
            </w:pPr>
          </w:p>
          <w:p w14:paraId="19781B77" w14:textId="77777777" w:rsidR="00B76F26" w:rsidRPr="00B76F26" w:rsidRDefault="00B76F26" w:rsidP="004E7C88">
            <w:pPr>
              <w:spacing w:before="120" w:after="120" w:line="336" w:lineRule="auto"/>
              <w:jc w:val="both"/>
              <w:rPr>
                <w:rFonts w:ascii="Arial Narrow" w:hAnsi="Arial Narrow"/>
                <w:i/>
                <w:iCs/>
                <w:lang w:val="en-GB"/>
              </w:rPr>
            </w:pPr>
          </w:p>
          <w:p w14:paraId="4EDE669F" w14:textId="77777777" w:rsidR="00B76F26" w:rsidRPr="00B76F26" w:rsidRDefault="00B76F26" w:rsidP="004E7C88">
            <w:pPr>
              <w:spacing w:before="120" w:after="120" w:line="336" w:lineRule="auto"/>
              <w:jc w:val="both"/>
              <w:rPr>
                <w:rFonts w:ascii="Arial Narrow" w:hAnsi="Arial Narrow"/>
                <w:i/>
                <w:iCs/>
                <w:lang w:val="en-GB"/>
              </w:rPr>
            </w:pPr>
          </w:p>
          <w:p w14:paraId="1FC083C0" w14:textId="77777777" w:rsidR="00B76F26" w:rsidRPr="00B76F26" w:rsidRDefault="00B76F26" w:rsidP="004E7C88">
            <w:pPr>
              <w:spacing w:before="120" w:after="120" w:line="336" w:lineRule="auto"/>
              <w:jc w:val="both"/>
              <w:rPr>
                <w:rFonts w:ascii="Arial Narrow" w:hAnsi="Arial Narrow"/>
                <w:i/>
                <w:iCs/>
                <w:lang w:val="en-GB"/>
              </w:rPr>
            </w:pPr>
          </w:p>
          <w:p w14:paraId="1F74ED8D" w14:textId="77777777" w:rsidR="00AC7D00" w:rsidRPr="00B76F26" w:rsidRDefault="00AC7D00" w:rsidP="004E7C88">
            <w:pPr>
              <w:spacing w:before="120" w:after="120" w:line="336" w:lineRule="auto"/>
              <w:jc w:val="both"/>
              <w:rPr>
                <w:rFonts w:ascii="Arial Narrow" w:hAnsi="Arial Narrow"/>
                <w:i/>
                <w:iCs/>
                <w:lang w:val="en-GB"/>
              </w:rPr>
            </w:pPr>
          </w:p>
          <w:p w14:paraId="44653CFF" w14:textId="6B409674" w:rsidR="00381A08" w:rsidRPr="00B76F26" w:rsidRDefault="00381A08" w:rsidP="004E7C88">
            <w:pPr>
              <w:spacing w:before="120" w:after="120" w:line="336" w:lineRule="auto"/>
              <w:jc w:val="both"/>
              <w:rPr>
                <w:rFonts w:ascii="Arial Narrow" w:hAnsi="Arial Narrow"/>
                <w:i/>
                <w:iCs/>
                <w:lang w:val="en-GB"/>
              </w:rPr>
            </w:pPr>
            <w:r w:rsidRPr="00B76F26">
              <w:rPr>
                <w:rFonts w:ascii="Arial Narrow" w:hAnsi="Arial Narrow"/>
                <w:i/>
                <w:iCs/>
                <w:lang w:val="en-GB"/>
              </w:rPr>
              <w:t xml:space="preserve">Decide if the following </w:t>
            </w:r>
            <w:r w:rsidR="00B259C9" w:rsidRPr="00B76F26">
              <w:rPr>
                <w:rFonts w:ascii="Arial Narrow" w:hAnsi="Arial Narrow"/>
                <w:i/>
                <w:iCs/>
                <w:lang w:val="en-GB"/>
              </w:rPr>
              <w:t>statements</w:t>
            </w:r>
            <w:r w:rsidRPr="00B76F26">
              <w:rPr>
                <w:rFonts w:ascii="Arial Narrow" w:hAnsi="Arial Narrow"/>
                <w:i/>
                <w:iCs/>
                <w:lang w:val="en-GB"/>
              </w:rPr>
              <w:t xml:space="preserve"> are True [T] or False [F]. </w:t>
            </w:r>
          </w:p>
        </w:tc>
        <w:tc>
          <w:tcPr>
            <w:tcW w:w="7569" w:type="dxa"/>
            <w:tcBorders>
              <w:top w:val="single" w:sz="6" w:space="0" w:color="000000"/>
              <w:bottom w:val="single" w:sz="6" w:space="0" w:color="000000"/>
            </w:tcBorders>
            <w:tcMar>
              <w:top w:w="180" w:type="dxa"/>
              <w:left w:w="180" w:type="dxa"/>
              <w:bottom w:w="180" w:type="dxa"/>
              <w:right w:w="180" w:type="dxa"/>
            </w:tcMar>
          </w:tcPr>
          <w:p w14:paraId="6A0DAD4F" w14:textId="3941B6E1" w:rsidR="000C08AE" w:rsidRPr="00B76F26" w:rsidRDefault="000C08AE" w:rsidP="004E7C88">
            <w:pPr>
              <w:spacing w:before="120" w:after="120" w:line="336" w:lineRule="auto"/>
              <w:ind w:right="-467"/>
              <w:jc w:val="both"/>
              <w:rPr>
                <w:rFonts w:ascii="Arial Narrow" w:eastAsia="Marcellus" w:hAnsi="Arial Narrow" w:cs="Marcellus"/>
                <w:b/>
                <w:bCs/>
                <w:color w:val="000000"/>
                <w:sz w:val="24"/>
                <w:szCs w:val="24"/>
                <w:u w:val="single"/>
                <w:lang w:val="en-GB"/>
              </w:rPr>
            </w:pPr>
            <w:r w:rsidRPr="00B76F26">
              <w:rPr>
                <w:rFonts w:ascii="Arial Narrow" w:eastAsia="Marcellus" w:hAnsi="Arial Narrow" w:cs="Marcellus"/>
                <w:b/>
                <w:bCs/>
                <w:color w:val="000000"/>
                <w:sz w:val="24"/>
                <w:szCs w:val="24"/>
                <w:u w:val="single"/>
                <w:lang w:val="en-GB"/>
              </w:rPr>
              <w:t>Short Answer:</w:t>
            </w:r>
          </w:p>
          <w:p w14:paraId="10FACFD1" w14:textId="2E119043" w:rsidR="000C08AE" w:rsidRPr="00B76F26" w:rsidRDefault="000C08AE"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1) What role does the SHAPE Joint Effects Branch (JTE) play in joint targeting?</w:t>
            </w:r>
          </w:p>
          <w:p w14:paraId="220917D8" w14:textId="77777777" w:rsidR="00B76F26" w:rsidRPr="00B76F26" w:rsidRDefault="00B76F26" w:rsidP="004E7C88">
            <w:pPr>
              <w:spacing w:before="120" w:after="120" w:line="336" w:lineRule="auto"/>
              <w:jc w:val="both"/>
              <w:rPr>
                <w:rFonts w:ascii="Arial Narrow" w:eastAsia="Marcellus" w:hAnsi="Arial Narrow" w:cs="Marcellus"/>
                <w:color w:val="000000"/>
                <w:sz w:val="24"/>
                <w:szCs w:val="24"/>
                <w:lang w:val="en-GB"/>
              </w:rPr>
            </w:pPr>
          </w:p>
          <w:p w14:paraId="29BE9827" w14:textId="47F0FD6F" w:rsidR="000C08AE" w:rsidRPr="00B76F26" w:rsidRDefault="000C08AE"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2) Why is it important to prioriti</w:t>
            </w:r>
            <w:r w:rsidR="00AC7D00" w:rsidRPr="00B76F26">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e targets during joint targeting?</w:t>
            </w:r>
          </w:p>
          <w:p w14:paraId="77379182" w14:textId="77777777" w:rsidR="00B76F26" w:rsidRPr="00B76F26" w:rsidRDefault="00B76F26" w:rsidP="004E7C88">
            <w:pPr>
              <w:spacing w:before="120" w:after="120" w:line="336" w:lineRule="auto"/>
              <w:jc w:val="both"/>
              <w:rPr>
                <w:rFonts w:ascii="Arial Narrow" w:eastAsia="Marcellus" w:hAnsi="Arial Narrow" w:cs="Marcellus"/>
                <w:color w:val="000000"/>
                <w:sz w:val="24"/>
                <w:szCs w:val="24"/>
                <w:lang w:val="en-GB"/>
              </w:rPr>
            </w:pPr>
          </w:p>
          <w:p w14:paraId="17895955" w14:textId="00355B3B" w:rsidR="00B76F26" w:rsidRPr="00B76F26" w:rsidRDefault="00B76F26"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3) Why must joint targeting comply with International Humanitarian Law (IHL) and the Law of Armed Conflict (LOAC)?</w:t>
            </w:r>
          </w:p>
          <w:p w14:paraId="7FFAF58C" w14:textId="77777777" w:rsidR="00381A08" w:rsidRPr="00B76F26" w:rsidRDefault="00381A08" w:rsidP="004E7C88">
            <w:pPr>
              <w:spacing w:before="120" w:after="120" w:line="336" w:lineRule="auto"/>
              <w:jc w:val="both"/>
              <w:rPr>
                <w:rFonts w:ascii="Arial Narrow" w:eastAsia="Marcellus" w:hAnsi="Arial Narrow" w:cs="Marcellus"/>
                <w:color w:val="000000"/>
                <w:sz w:val="24"/>
                <w:szCs w:val="24"/>
                <w:lang w:val="en-GB"/>
              </w:rPr>
            </w:pPr>
          </w:p>
          <w:p w14:paraId="272AAA4C" w14:textId="77777777" w:rsidR="00AC7D00" w:rsidRPr="00B76F26" w:rsidRDefault="00AC7D00" w:rsidP="004E7C88">
            <w:pPr>
              <w:spacing w:before="120" w:after="120" w:line="336" w:lineRule="auto"/>
              <w:jc w:val="both"/>
              <w:rPr>
                <w:rFonts w:ascii="Arial Narrow" w:eastAsia="Marcellus" w:hAnsi="Arial Narrow" w:cs="Marcellus"/>
                <w:color w:val="000000"/>
                <w:sz w:val="24"/>
                <w:szCs w:val="24"/>
                <w:lang w:val="en-GB"/>
              </w:rPr>
            </w:pPr>
          </w:p>
          <w:p w14:paraId="1AA08788" w14:textId="73FF583C" w:rsidR="00381A08" w:rsidRPr="00B76F26" w:rsidRDefault="00381A08" w:rsidP="004E7C88">
            <w:pPr>
              <w:spacing w:before="120" w:after="120" w:line="336" w:lineRule="auto"/>
              <w:ind w:right="-467"/>
              <w:jc w:val="both"/>
              <w:rPr>
                <w:rFonts w:ascii="Arial Narrow" w:eastAsia="Marcellus" w:hAnsi="Arial Narrow" w:cs="Marcellus"/>
                <w:b/>
                <w:bCs/>
                <w:color w:val="000000"/>
                <w:sz w:val="24"/>
                <w:szCs w:val="24"/>
                <w:u w:val="single"/>
                <w:lang w:val="en-GB"/>
              </w:rPr>
            </w:pPr>
            <w:r w:rsidRPr="00B76F26">
              <w:rPr>
                <w:rFonts w:ascii="Arial Narrow" w:eastAsia="Marcellus" w:hAnsi="Arial Narrow" w:cs="Marcellus"/>
                <w:b/>
                <w:bCs/>
                <w:color w:val="000000"/>
                <w:sz w:val="24"/>
                <w:szCs w:val="24"/>
                <w:u w:val="single"/>
                <w:lang w:val="en-GB"/>
              </w:rPr>
              <w:t>True and False:</w:t>
            </w:r>
          </w:p>
          <w:p w14:paraId="1B7C3491" w14:textId="599432A4" w:rsidR="00381A08" w:rsidRPr="00B76F26" w:rsidRDefault="00381A08"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1) Joint targeting is only used at the operational level.</w:t>
            </w:r>
          </w:p>
          <w:p w14:paraId="702D8DE2" w14:textId="55F55020" w:rsidR="007F344B" w:rsidRPr="00B76F26" w:rsidRDefault="00381A08"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2) Non-military organi</w:t>
            </w:r>
            <w:r w:rsidR="00D222B4">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ations can participate in joint targeting.</w:t>
            </w:r>
          </w:p>
          <w:p w14:paraId="7AE1D5BB" w14:textId="414B190C" w:rsidR="00B76F26" w:rsidRPr="00B76F26" w:rsidRDefault="00B76F26" w:rsidP="004E7C88">
            <w:pPr>
              <w:spacing w:before="120" w:after="120" w:line="336" w:lineRule="auto"/>
              <w:jc w:val="both"/>
              <w:rPr>
                <w:rFonts w:ascii="Arial Narrow" w:hAnsi="Arial Narrow"/>
                <w:lang w:val="en-GB"/>
              </w:rPr>
            </w:pPr>
          </w:p>
        </w:tc>
      </w:tr>
    </w:tbl>
    <w:p w14:paraId="2D358081" w14:textId="77777777" w:rsidR="007F344B" w:rsidRPr="00B76F26" w:rsidRDefault="007F344B" w:rsidP="004E7C88">
      <w:pPr>
        <w:spacing w:before="120" w:after="120" w:line="336"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 </w:t>
      </w:r>
    </w:p>
    <w:p w14:paraId="3A22AD17" w14:textId="3B82BE1B" w:rsidR="007F344B" w:rsidRPr="00B76F26" w:rsidRDefault="007F344B" w:rsidP="005C5476">
      <w:pPr>
        <w:spacing w:before="120" w:after="120" w:line="336" w:lineRule="auto"/>
        <w:jc w:val="both"/>
        <w:rPr>
          <w:rFonts w:ascii="Arial Narrow" w:hAnsi="Arial Narrow"/>
          <w:lang w:val="en-GB"/>
        </w:rPr>
      </w:pPr>
      <w:r w:rsidRPr="00B76F26">
        <w:rPr>
          <w:rFonts w:ascii="Arial Narrow" w:eastAsia="Canva Sans Bold" w:hAnsi="Arial Narrow" w:cs="Canva Sans Bold"/>
          <w:b/>
          <w:bCs/>
          <w:color w:val="000000"/>
          <w:sz w:val="64"/>
          <w:szCs w:val="64"/>
          <w:lang w:val="en-GB"/>
        </w:rPr>
        <w:lastRenderedPageBreak/>
        <w:t xml:space="preserve"> </w:t>
      </w:r>
      <w:r w:rsidRPr="00B76F26">
        <w:rPr>
          <w:rFonts w:ascii="Arial Narrow" w:eastAsia="Marcellus" w:hAnsi="Arial Narrow" w:cs="Marcellus"/>
          <w:color w:val="000000"/>
          <w:spacing w:val="-45"/>
          <w:sz w:val="70"/>
          <w:szCs w:val="70"/>
          <w:lang w:val="en-GB"/>
        </w:rPr>
        <w:t>Advanced level</w:t>
      </w:r>
      <w:r w:rsidR="0045529B">
        <w:rPr>
          <w:rFonts w:ascii="Arial Narrow" w:eastAsia="Marcellus" w:hAnsi="Arial Narrow" w:cs="Marcellus"/>
          <w:color w:val="000000"/>
          <w:spacing w:val="-45"/>
          <w:sz w:val="70"/>
          <w:szCs w:val="70"/>
          <w:lang w:val="en-GB"/>
        </w:rPr>
        <w:object w:dxaOrig="1520" w:dyaOrig="988" w14:anchorId="4B4E6176">
          <v:shape id="_x0000_i1027" type="#_x0000_t75" style="width:76.8pt;height:49.2pt" o:ole="">
            <v:imagedata r:id="rId11" o:title=""/>
          </v:shape>
          <o:OLEObject Type="Embed" ProgID="Package" ShapeID="_x0000_i1027" DrawAspect="Icon" ObjectID="_1821953956" r:id="rId15"/>
        </w:object>
      </w:r>
    </w:p>
    <w:tbl>
      <w:tblPr>
        <w:tblW w:w="10065" w:type="dxa"/>
        <w:tblInd w:w="-246"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664"/>
        <w:gridCol w:w="8401"/>
      </w:tblGrid>
      <w:tr w:rsidR="007F344B" w:rsidRPr="00B76F26" w14:paraId="438C87AF" w14:textId="77777777" w:rsidTr="00873CDE">
        <w:tc>
          <w:tcPr>
            <w:tcW w:w="10065" w:type="dxa"/>
            <w:gridSpan w:val="2"/>
            <w:tcBorders>
              <w:top w:val="single" w:sz="12" w:space="0" w:color="000000"/>
              <w:bottom w:val="single" w:sz="12" w:space="0" w:color="000000"/>
            </w:tcBorders>
            <w:shd w:val="clear" w:color="auto" w:fill="FDF9F1"/>
            <w:tcMar>
              <w:top w:w="180" w:type="dxa"/>
              <w:left w:w="180" w:type="dxa"/>
              <w:bottom w:w="180" w:type="dxa"/>
              <w:right w:w="180" w:type="dxa"/>
            </w:tcMar>
          </w:tcPr>
          <w:p w14:paraId="5F572472" w14:textId="7E426F3F" w:rsidR="007F344B" w:rsidRPr="00B76F26" w:rsidRDefault="007F344B" w:rsidP="004E7C88">
            <w:pPr>
              <w:spacing w:before="120" w:after="120" w:line="336" w:lineRule="auto"/>
              <w:jc w:val="both"/>
              <w:rPr>
                <w:rFonts w:ascii="Arial Narrow" w:hAnsi="Arial Narrow"/>
                <w:lang w:val="en-GB"/>
              </w:rPr>
            </w:pPr>
            <w:bookmarkStart w:id="1" w:name="_Hlk187442429"/>
            <w:r w:rsidRPr="00B76F26">
              <w:rPr>
                <w:rFonts w:ascii="Arial Narrow" w:eastAsia="Marcellus" w:hAnsi="Arial Narrow" w:cs="Marcellus"/>
                <w:b/>
                <w:bCs/>
                <w:i/>
                <w:iCs/>
                <w:color w:val="000000"/>
                <w:sz w:val="24"/>
                <w:szCs w:val="24"/>
                <w:lang w:val="en-GB"/>
              </w:rPr>
              <w:t xml:space="preserve">JOINT TARGETING </w:t>
            </w:r>
          </w:p>
          <w:p w14:paraId="013340CF" w14:textId="02232A81" w:rsidR="00EE016D" w:rsidRPr="00B76F26" w:rsidRDefault="00EE016D"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 xml:space="preserve">Joint </w:t>
            </w:r>
            <w:r w:rsidRPr="00B76F26">
              <w:rPr>
                <w:rFonts w:ascii="Arial Narrow" w:eastAsia="Marcellus" w:hAnsi="Arial Narrow" w:cs="Marcellus"/>
                <w:b/>
                <w:bCs/>
                <w:color w:val="000000"/>
                <w:sz w:val="24"/>
                <w:szCs w:val="24"/>
                <w:lang w:val="en-GB"/>
              </w:rPr>
              <w:t>targeting</w:t>
            </w:r>
            <w:r w:rsidRPr="00B76F26">
              <w:rPr>
                <w:rFonts w:ascii="Arial Narrow" w:eastAsia="Marcellus" w:hAnsi="Arial Narrow" w:cs="Marcellus"/>
                <w:color w:val="000000"/>
                <w:sz w:val="24"/>
                <w:szCs w:val="24"/>
                <w:lang w:val="en-GB"/>
              </w:rPr>
              <w:t xml:space="preserve"> is a critical function aimed at translating the </w:t>
            </w:r>
            <w:r w:rsidRPr="00B76F26">
              <w:rPr>
                <w:rFonts w:ascii="Arial Narrow" w:eastAsia="Marcellus" w:hAnsi="Arial Narrow" w:cs="Marcellus"/>
                <w:b/>
                <w:bCs/>
                <w:color w:val="000000"/>
                <w:sz w:val="24"/>
                <w:szCs w:val="24"/>
                <w:lang w:val="en-GB"/>
              </w:rPr>
              <w:t>operational-level</w:t>
            </w:r>
            <w:r w:rsidRPr="00B76F26">
              <w:rPr>
                <w:rFonts w:ascii="Arial Narrow" w:eastAsia="Marcellus" w:hAnsi="Arial Narrow" w:cs="Marcellus"/>
                <w:color w:val="000000"/>
                <w:sz w:val="24"/>
                <w:szCs w:val="24"/>
                <w:lang w:val="en-GB"/>
              </w:rPr>
              <w:t xml:space="preserve"> campaign plan into precise </w:t>
            </w:r>
            <w:r w:rsidRPr="00B76F26">
              <w:rPr>
                <w:rFonts w:ascii="Arial Narrow" w:eastAsia="Marcellus" w:hAnsi="Arial Narrow" w:cs="Marcellus"/>
                <w:b/>
                <w:bCs/>
                <w:color w:val="000000"/>
                <w:sz w:val="24"/>
                <w:szCs w:val="24"/>
                <w:lang w:val="en-GB"/>
              </w:rPr>
              <w:t>tactical actions</w:t>
            </w:r>
            <w:r w:rsidRPr="00B76F26">
              <w:rPr>
                <w:rFonts w:ascii="Arial Narrow" w:eastAsia="Marcellus" w:hAnsi="Arial Narrow" w:cs="Marcellus"/>
                <w:color w:val="000000"/>
                <w:sz w:val="24"/>
                <w:szCs w:val="24"/>
                <w:lang w:val="en-GB"/>
              </w:rPr>
              <w:t xml:space="preserve"> across multiple levels to support the Commander </w:t>
            </w:r>
            <w:r w:rsidRPr="00B76F26">
              <w:rPr>
                <w:rFonts w:ascii="Arial Narrow" w:eastAsia="Marcellus" w:hAnsi="Arial Narrow" w:cs="Marcellus"/>
                <w:b/>
                <w:bCs/>
                <w:color w:val="000000"/>
                <w:sz w:val="24"/>
                <w:szCs w:val="24"/>
                <w:lang w:val="en-GB"/>
              </w:rPr>
              <w:t>Joint Task Force’s</w:t>
            </w:r>
            <w:r w:rsidRPr="00B76F26">
              <w:rPr>
                <w:rFonts w:ascii="Arial Narrow" w:eastAsia="Marcellus" w:hAnsi="Arial Narrow" w:cs="Marcellus"/>
                <w:color w:val="000000"/>
                <w:sz w:val="24"/>
                <w:szCs w:val="24"/>
                <w:lang w:val="en-GB"/>
              </w:rPr>
              <w:t xml:space="preserve"> (JTF) objectives. This process entails identifying and prioriti</w:t>
            </w:r>
            <w:r w:rsidR="00AC7D00" w:rsidRPr="00B76F26">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ing targets—categori</w:t>
            </w:r>
            <w:r w:rsidR="00AD0DFD">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ed as facility, individual, virtual entity, equipment, or organi</w:t>
            </w:r>
            <w:r w:rsidR="00AD0DFD">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 xml:space="preserve">ation (FIVE-O)—and assigning the appropriate responses to achieve the desired operational and strategic effects. It creates a </w:t>
            </w:r>
            <w:r w:rsidRPr="00B76F26">
              <w:rPr>
                <w:rFonts w:ascii="Arial Narrow" w:eastAsia="Marcellus" w:hAnsi="Arial Narrow" w:cs="Marcellus"/>
                <w:b/>
                <w:bCs/>
                <w:color w:val="000000"/>
                <w:sz w:val="24"/>
                <w:szCs w:val="24"/>
                <w:lang w:val="en-GB"/>
              </w:rPr>
              <w:t>seamless</w:t>
            </w:r>
            <w:r w:rsidRPr="00B76F26">
              <w:rPr>
                <w:rFonts w:ascii="Arial Narrow" w:eastAsia="Marcellus" w:hAnsi="Arial Narrow" w:cs="Marcellus"/>
                <w:color w:val="000000"/>
                <w:sz w:val="24"/>
                <w:szCs w:val="24"/>
                <w:lang w:val="en-GB"/>
              </w:rPr>
              <w:t xml:space="preserve"> link between </w:t>
            </w:r>
            <w:r w:rsidRPr="00B76F26">
              <w:rPr>
                <w:rFonts w:ascii="Arial Narrow" w:eastAsia="Marcellus" w:hAnsi="Arial Narrow" w:cs="Marcellus"/>
                <w:b/>
                <w:bCs/>
                <w:color w:val="000000"/>
                <w:sz w:val="24"/>
                <w:szCs w:val="24"/>
                <w:lang w:val="en-GB"/>
              </w:rPr>
              <w:t>tactical-level</w:t>
            </w:r>
            <w:r w:rsidRPr="00B76F26">
              <w:rPr>
                <w:rFonts w:ascii="Arial Narrow" w:eastAsia="Marcellus" w:hAnsi="Arial Narrow" w:cs="Marcellus"/>
                <w:color w:val="000000"/>
                <w:sz w:val="24"/>
                <w:szCs w:val="24"/>
                <w:lang w:val="en-GB"/>
              </w:rPr>
              <w:t xml:space="preserve"> engagements and the broader strategic end state via operational objectives.</w:t>
            </w:r>
          </w:p>
          <w:p w14:paraId="3E59D96D" w14:textId="05D8C96D" w:rsidR="00246015" w:rsidRPr="00B76F26" w:rsidRDefault="00EE016D"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At the strategic level, targeting emphasi</w:t>
            </w:r>
            <w:r w:rsidR="00AD0DFD">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 xml:space="preserve">es oversight and coordination of operational and </w:t>
            </w:r>
            <w:r w:rsidRPr="00B76F26">
              <w:rPr>
                <w:rFonts w:ascii="Arial Narrow" w:eastAsia="Marcellus" w:hAnsi="Arial Narrow" w:cs="Marcellus"/>
                <w:b/>
                <w:bCs/>
                <w:color w:val="000000"/>
                <w:sz w:val="24"/>
                <w:szCs w:val="24"/>
                <w:lang w:val="en-GB"/>
              </w:rPr>
              <w:t>tactical</w:t>
            </w:r>
            <w:r w:rsidRPr="00B76F26">
              <w:rPr>
                <w:rFonts w:ascii="Arial Narrow" w:eastAsia="Marcellus" w:hAnsi="Arial Narrow" w:cs="Marcellus"/>
                <w:color w:val="000000"/>
                <w:sz w:val="24"/>
                <w:szCs w:val="24"/>
                <w:lang w:val="en-GB"/>
              </w:rPr>
              <w:t xml:space="preserve"> targeting activities, ensuring coherence with overall objectives. This includes fostering and maintaining targeting capabilities through the </w:t>
            </w:r>
            <w:r w:rsidRPr="00B76F26">
              <w:rPr>
                <w:rFonts w:ascii="Arial Narrow" w:eastAsia="Marcellus" w:hAnsi="Arial Narrow" w:cs="Marcellus"/>
                <w:b/>
                <w:bCs/>
                <w:color w:val="000000"/>
                <w:sz w:val="24"/>
                <w:szCs w:val="24"/>
                <w:lang w:val="en-GB"/>
              </w:rPr>
              <w:t>Joint Effects Function</w:t>
            </w:r>
            <w:r w:rsidRPr="00B76F26">
              <w:rPr>
                <w:rFonts w:ascii="Arial Narrow" w:eastAsia="Marcellus" w:hAnsi="Arial Narrow" w:cs="Marcellus"/>
                <w:color w:val="000000"/>
                <w:sz w:val="24"/>
                <w:szCs w:val="24"/>
                <w:lang w:val="en-GB"/>
              </w:rPr>
              <w:t xml:space="preserve"> under the SHAPE </w:t>
            </w:r>
            <w:r w:rsidRPr="00B76F26">
              <w:rPr>
                <w:rFonts w:ascii="Arial Narrow" w:eastAsia="Marcellus" w:hAnsi="Arial Narrow" w:cs="Marcellus"/>
                <w:b/>
                <w:bCs/>
                <w:color w:val="000000"/>
                <w:sz w:val="24"/>
                <w:szCs w:val="24"/>
                <w:lang w:val="en-GB"/>
              </w:rPr>
              <w:t>Joint Effects Branch</w:t>
            </w:r>
            <w:r w:rsidRPr="00B76F26">
              <w:rPr>
                <w:rFonts w:ascii="Arial Narrow" w:eastAsia="Marcellus" w:hAnsi="Arial Narrow" w:cs="Marcellus"/>
                <w:color w:val="000000"/>
                <w:sz w:val="24"/>
                <w:szCs w:val="24"/>
                <w:lang w:val="en-GB"/>
              </w:rPr>
              <w:t xml:space="preserve"> (JTE). </w:t>
            </w:r>
            <w:r w:rsidRPr="00AD0DFD">
              <w:rPr>
                <w:rFonts w:ascii="Arial Narrow" w:eastAsia="Marcellus" w:hAnsi="Arial Narrow" w:cs="Marcellus"/>
                <w:color w:val="000000"/>
                <w:sz w:val="24"/>
                <w:szCs w:val="24"/>
                <w:lang w:val="en-GB"/>
              </w:rPr>
              <w:t>Operational-level targeting, by contrast, focuses on defining specific actions required to achieve the commander’s operational</w:t>
            </w:r>
            <w:r w:rsidRPr="00B76F26">
              <w:rPr>
                <w:rFonts w:ascii="Arial Narrow" w:eastAsia="Marcellus" w:hAnsi="Arial Narrow" w:cs="Marcellus"/>
                <w:color w:val="000000"/>
                <w:sz w:val="24"/>
                <w:szCs w:val="24"/>
                <w:lang w:val="en-GB"/>
              </w:rPr>
              <w:t xml:space="preserve"> aims.</w:t>
            </w:r>
            <w:r w:rsidRPr="00B76F26">
              <w:rPr>
                <w:rFonts w:ascii="Arial Narrow" w:eastAsia="Marcellus" w:hAnsi="Arial Narrow" w:cs="Marcellus"/>
                <w:color w:val="000000"/>
                <w:sz w:val="24"/>
                <w:szCs w:val="24"/>
                <w:lang w:val="en-GB"/>
              </w:rPr>
              <w:br/>
              <w:t xml:space="preserve">The </w:t>
            </w:r>
            <w:r w:rsidRPr="00B76F26">
              <w:rPr>
                <w:rFonts w:ascii="Arial Narrow" w:eastAsia="Marcellus" w:hAnsi="Arial Narrow" w:cs="Marcellus"/>
                <w:b/>
                <w:bCs/>
                <w:color w:val="000000"/>
                <w:sz w:val="24"/>
                <w:szCs w:val="24"/>
                <w:lang w:val="en-GB"/>
              </w:rPr>
              <w:t>multidisciplinary</w:t>
            </w:r>
            <w:r w:rsidRPr="00B76F26">
              <w:rPr>
                <w:rFonts w:ascii="Arial Narrow" w:eastAsia="Marcellus" w:hAnsi="Arial Narrow" w:cs="Marcellus"/>
                <w:color w:val="000000"/>
                <w:sz w:val="24"/>
                <w:szCs w:val="24"/>
                <w:lang w:val="en-GB"/>
              </w:rPr>
              <w:t xml:space="preserve"> nature of targeting necessitates collaboration across joint force staff elements, </w:t>
            </w:r>
            <w:r w:rsidRPr="00B76F26">
              <w:rPr>
                <w:rFonts w:ascii="Arial Narrow" w:eastAsia="Marcellus" w:hAnsi="Arial Narrow" w:cs="Marcellus"/>
                <w:b/>
                <w:bCs/>
                <w:color w:val="000000"/>
                <w:sz w:val="24"/>
                <w:szCs w:val="24"/>
                <w:lang w:val="en-GB"/>
              </w:rPr>
              <w:t>component commands</w:t>
            </w:r>
            <w:r w:rsidRPr="00B76F26">
              <w:rPr>
                <w:rFonts w:ascii="Arial Narrow" w:eastAsia="Marcellus" w:hAnsi="Arial Narrow" w:cs="Marcellus"/>
                <w:color w:val="000000"/>
                <w:sz w:val="24"/>
                <w:szCs w:val="24"/>
                <w:lang w:val="en-GB"/>
              </w:rPr>
              <w:t xml:space="preserve"> (CCs), and various non-military organi</w:t>
            </w:r>
            <w:r w:rsidR="00D222B4">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ations. Its flexibility allows it to adapt effectively to diverse operations along the continuum of competition.</w:t>
            </w:r>
          </w:p>
          <w:p w14:paraId="02459C5F" w14:textId="65F883E4" w:rsidR="007F344B" w:rsidRPr="00B76F26" w:rsidRDefault="00EE016D"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color w:val="000000"/>
                <w:sz w:val="24"/>
                <w:szCs w:val="24"/>
                <w:lang w:val="en-GB"/>
              </w:rPr>
              <w:t xml:space="preserve">Crucially, joint targeting must adhere to the established legal framework with particular attention to </w:t>
            </w:r>
            <w:r w:rsidR="00F75C26" w:rsidRPr="00F75C26">
              <w:rPr>
                <w:rFonts w:ascii="Arial Narrow" w:eastAsia="Marcellus" w:hAnsi="Arial Narrow" w:cs="Marcellus"/>
                <w:color w:val="000000"/>
                <w:sz w:val="24"/>
                <w:szCs w:val="24"/>
                <w:lang w:val="en-GB"/>
              </w:rPr>
              <w:t>the</w:t>
            </w:r>
            <w:r w:rsidR="00F75C26">
              <w:rPr>
                <w:rFonts w:ascii="Arial Narrow" w:eastAsia="Marcellus" w:hAnsi="Arial Narrow" w:cs="Marcellus"/>
                <w:b/>
                <w:bCs/>
                <w:color w:val="000000"/>
                <w:sz w:val="24"/>
                <w:szCs w:val="24"/>
                <w:lang w:val="en-GB"/>
              </w:rPr>
              <w:t xml:space="preserve"> </w:t>
            </w:r>
            <w:r w:rsidRPr="00B76F26">
              <w:rPr>
                <w:rFonts w:ascii="Arial Narrow" w:eastAsia="Marcellus" w:hAnsi="Arial Narrow" w:cs="Marcellus"/>
                <w:b/>
                <w:bCs/>
                <w:color w:val="000000"/>
                <w:sz w:val="24"/>
                <w:szCs w:val="24"/>
                <w:lang w:val="en-GB"/>
              </w:rPr>
              <w:t>International Humanitarian Law</w:t>
            </w:r>
            <w:r w:rsidRPr="00B76F26">
              <w:rPr>
                <w:rFonts w:ascii="Arial Narrow" w:eastAsia="Marcellus" w:hAnsi="Arial Narrow" w:cs="Marcellus"/>
                <w:color w:val="000000"/>
                <w:sz w:val="24"/>
                <w:szCs w:val="24"/>
                <w:lang w:val="en-GB"/>
              </w:rPr>
              <w:t xml:space="preserve"> (IHL) and the </w:t>
            </w:r>
            <w:r w:rsidRPr="00B76F26">
              <w:rPr>
                <w:rFonts w:ascii="Arial Narrow" w:eastAsia="Marcellus" w:hAnsi="Arial Narrow" w:cs="Marcellus"/>
                <w:b/>
                <w:bCs/>
                <w:color w:val="000000"/>
                <w:sz w:val="24"/>
                <w:szCs w:val="24"/>
                <w:lang w:val="en-GB"/>
              </w:rPr>
              <w:t>Law of Armed Conflict</w:t>
            </w:r>
            <w:r w:rsidRPr="00B76F26">
              <w:rPr>
                <w:rFonts w:ascii="Arial Narrow" w:eastAsia="Marcellus" w:hAnsi="Arial Narrow" w:cs="Marcellus"/>
                <w:color w:val="000000"/>
                <w:sz w:val="24"/>
                <w:szCs w:val="24"/>
                <w:lang w:val="en-GB"/>
              </w:rPr>
              <w:t xml:space="preserve"> (LOAC). It must rigorously ensure that risks of civilian casualties or collateral damage remain </w:t>
            </w:r>
            <w:r w:rsidRPr="00B76F26">
              <w:rPr>
                <w:rFonts w:ascii="Arial Narrow" w:eastAsia="Marcellus" w:hAnsi="Arial Narrow" w:cs="Marcellus"/>
                <w:b/>
                <w:bCs/>
                <w:color w:val="000000"/>
                <w:sz w:val="24"/>
                <w:szCs w:val="24"/>
                <w:lang w:val="en-GB"/>
              </w:rPr>
              <w:t>proportional</w:t>
            </w:r>
            <w:r w:rsidRPr="00B76F26">
              <w:rPr>
                <w:rFonts w:ascii="Arial Narrow" w:eastAsia="Marcellus" w:hAnsi="Arial Narrow" w:cs="Marcellus"/>
                <w:color w:val="000000"/>
                <w:sz w:val="24"/>
                <w:szCs w:val="24"/>
                <w:lang w:val="en-GB"/>
              </w:rPr>
              <w:t xml:space="preserve"> to the anticipated military advantage.</w:t>
            </w:r>
          </w:p>
        </w:tc>
      </w:tr>
      <w:bookmarkEnd w:id="1"/>
      <w:tr w:rsidR="007F344B" w:rsidRPr="00B76F26" w14:paraId="74FA80E3" w14:textId="77777777" w:rsidTr="001D1F70">
        <w:tc>
          <w:tcPr>
            <w:tcW w:w="166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3E0DA3" w14:textId="77777777" w:rsidR="007F344B" w:rsidRPr="00B76F26" w:rsidRDefault="007F344B" w:rsidP="004E7C88">
            <w:pPr>
              <w:spacing w:before="120" w:after="120" w:line="336" w:lineRule="auto"/>
              <w:jc w:val="both"/>
              <w:rPr>
                <w:rFonts w:ascii="Arial Narrow" w:hAnsi="Arial Narrow"/>
                <w:b/>
                <w:bCs/>
                <w:lang w:val="en-GB"/>
              </w:rPr>
            </w:pPr>
            <w:r w:rsidRPr="00B76F26">
              <w:rPr>
                <w:rFonts w:ascii="Arial Narrow" w:eastAsia="Marcellus" w:hAnsi="Arial Narrow" w:cs="Marcellus"/>
                <w:b/>
                <w:bCs/>
                <w:i/>
                <w:iCs/>
                <w:color w:val="000000"/>
                <w:sz w:val="24"/>
                <w:szCs w:val="24"/>
                <w:lang w:val="en-GB"/>
              </w:rPr>
              <w:t xml:space="preserve">Glossary </w:t>
            </w:r>
          </w:p>
        </w:tc>
        <w:tc>
          <w:tcPr>
            <w:tcW w:w="8401" w:type="dxa"/>
            <w:tcBorders>
              <w:top w:val="single" w:sz="6" w:space="0" w:color="000000"/>
              <w:bottom w:val="single" w:sz="6" w:space="0" w:color="000000"/>
            </w:tcBorders>
            <w:tcMar>
              <w:top w:w="180" w:type="dxa"/>
              <w:left w:w="180" w:type="dxa"/>
              <w:bottom w:w="180" w:type="dxa"/>
              <w:right w:w="180" w:type="dxa"/>
            </w:tcMar>
          </w:tcPr>
          <w:p w14:paraId="7EB5443C" w14:textId="4BB7F90E"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Component Commands (CCs)</w:t>
            </w:r>
            <w:r w:rsidRPr="00B76F26">
              <w:rPr>
                <w:rFonts w:ascii="Arial Narrow" w:eastAsia="Marcellus" w:hAnsi="Arial Narrow" w:cs="Marcellus"/>
                <w:color w:val="000000"/>
                <w:sz w:val="24"/>
                <w:szCs w:val="24"/>
                <w:lang w:val="en-GB"/>
              </w:rPr>
              <w:t xml:space="preserve"> – Subdivisions of a larger military force, typically organi</w:t>
            </w:r>
            <w:r w:rsidR="00E26529">
              <w:rPr>
                <w:rFonts w:ascii="Arial Narrow" w:eastAsia="Marcellus" w:hAnsi="Arial Narrow" w:cs="Marcellus"/>
                <w:color w:val="000000"/>
                <w:sz w:val="24"/>
                <w:szCs w:val="24"/>
                <w:lang w:val="en-GB"/>
              </w:rPr>
              <w:t>s</w:t>
            </w:r>
            <w:r w:rsidRPr="00B76F26">
              <w:rPr>
                <w:rFonts w:ascii="Arial Narrow" w:eastAsia="Marcellus" w:hAnsi="Arial Narrow" w:cs="Marcellus"/>
                <w:color w:val="000000"/>
                <w:sz w:val="24"/>
                <w:szCs w:val="24"/>
                <w:lang w:val="en-GB"/>
              </w:rPr>
              <w:t>ed by function or branch.</w:t>
            </w:r>
          </w:p>
          <w:p w14:paraId="0B07B380" w14:textId="2F734912"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International Humanitarian Law (IHL)</w:t>
            </w:r>
            <w:r w:rsidRPr="00B76F26">
              <w:rPr>
                <w:rFonts w:ascii="Arial Narrow" w:eastAsia="Marcellus" w:hAnsi="Arial Narrow" w:cs="Marcellus"/>
                <w:color w:val="000000"/>
                <w:sz w:val="24"/>
                <w:szCs w:val="24"/>
                <w:lang w:val="en-GB"/>
              </w:rPr>
              <w:t xml:space="preserve"> –</w:t>
            </w:r>
            <w:r w:rsidR="00E26529">
              <w:rPr>
                <w:rFonts w:ascii="Arial Narrow" w:eastAsia="Marcellus" w:hAnsi="Arial Narrow" w:cs="Marcellus"/>
                <w:color w:val="000000"/>
                <w:sz w:val="24"/>
                <w:szCs w:val="24"/>
                <w:lang w:val="en-GB"/>
              </w:rPr>
              <w:t xml:space="preserve"> </w:t>
            </w:r>
            <w:r w:rsidR="00E26529" w:rsidRPr="00B76F26">
              <w:rPr>
                <w:rFonts w:ascii="Arial Narrow" w:eastAsia="Marcellus" w:hAnsi="Arial Narrow" w:cs="Marcellus"/>
                <w:color w:val="000000"/>
                <w:sz w:val="24"/>
                <w:szCs w:val="24"/>
                <w:lang w:val="en-GB"/>
              </w:rPr>
              <w:t>A set of international laws that regulate conduct during armed conflict, aiming to protect civilians and limit suffering.</w:t>
            </w:r>
          </w:p>
          <w:p w14:paraId="417DF929" w14:textId="555154E2"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Joint Task Force (</w:t>
            </w:r>
            <w:r w:rsidRPr="00E26529">
              <w:rPr>
                <w:rFonts w:ascii="Arial Narrow" w:eastAsia="Marcellus" w:hAnsi="Arial Narrow" w:cs="Marcellus"/>
                <w:b/>
                <w:bCs/>
                <w:color w:val="000000"/>
                <w:sz w:val="24"/>
                <w:szCs w:val="24"/>
                <w:lang w:val="en-GB"/>
              </w:rPr>
              <w:t>JTF</w:t>
            </w:r>
            <w:r w:rsidRPr="00B76F26">
              <w:rPr>
                <w:rFonts w:ascii="Arial Narrow" w:eastAsia="Marcellus" w:hAnsi="Arial Narrow" w:cs="Marcellus"/>
                <w:b/>
                <w:bCs/>
                <w:color w:val="000000"/>
                <w:sz w:val="24"/>
                <w:szCs w:val="24"/>
                <w:lang w:val="en-GB"/>
              </w:rPr>
              <w:t>)</w:t>
            </w:r>
            <w:r w:rsidRPr="00B76F26">
              <w:rPr>
                <w:rFonts w:ascii="Arial Narrow" w:eastAsia="Marcellus" w:hAnsi="Arial Narrow" w:cs="Marcellus"/>
                <w:color w:val="000000"/>
                <w:sz w:val="24"/>
                <w:szCs w:val="24"/>
                <w:lang w:val="en-GB"/>
              </w:rPr>
              <w:t xml:space="preserve"> – </w:t>
            </w:r>
            <w:r w:rsidR="00E26529" w:rsidRPr="00E26529">
              <w:rPr>
                <w:rFonts w:ascii="Arial Narrow" w:eastAsia="Marcellus" w:hAnsi="Arial Narrow" w:cs="Marcellus"/>
                <w:color w:val="000000"/>
                <w:sz w:val="24"/>
                <w:szCs w:val="24"/>
                <w:lang w:val="en-GB"/>
              </w:rPr>
              <w:t>a temporary, mission-specific military organi</w:t>
            </w:r>
            <w:r w:rsidR="00E26529">
              <w:rPr>
                <w:rFonts w:ascii="Arial Narrow" w:eastAsia="Marcellus" w:hAnsi="Arial Narrow" w:cs="Marcellus"/>
                <w:color w:val="000000"/>
                <w:sz w:val="24"/>
                <w:szCs w:val="24"/>
                <w:lang w:val="en-GB"/>
              </w:rPr>
              <w:t>s</w:t>
            </w:r>
            <w:r w:rsidR="00E26529" w:rsidRPr="00E26529">
              <w:rPr>
                <w:rFonts w:ascii="Arial Narrow" w:eastAsia="Marcellus" w:hAnsi="Arial Narrow" w:cs="Marcellus"/>
                <w:color w:val="000000"/>
                <w:sz w:val="24"/>
                <w:szCs w:val="24"/>
                <w:lang w:val="en-GB"/>
              </w:rPr>
              <w:t>ation composed of forces from multiple branches, created to execute a unified response to a particular operational need or crisis.</w:t>
            </w:r>
          </w:p>
          <w:p w14:paraId="50C89AB9" w14:textId="4707AB5E" w:rsidR="00F12452" w:rsidRPr="00B76F26" w:rsidRDefault="00F12452"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Law of Armed Conflict</w:t>
            </w:r>
            <w:r w:rsidRPr="00B76F26">
              <w:rPr>
                <w:rFonts w:ascii="Arial Narrow" w:eastAsia="Marcellus" w:hAnsi="Arial Narrow" w:cs="Marcellus"/>
                <w:color w:val="000000"/>
                <w:sz w:val="24"/>
                <w:szCs w:val="24"/>
                <w:lang w:val="en-GB"/>
              </w:rPr>
              <w:t xml:space="preserve"> </w:t>
            </w:r>
            <w:r w:rsidRPr="00E26529">
              <w:rPr>
                <w:rFonts w:ascii="Arial Narrow" w:eastAsia="Marcellus" w:hAnsi="Arial Narrow" w:cs="Marcellus"/>
                <w:b/>
                <w:bCs/>
                <w:color w:val="000000"/>
                <w:sz w:val="24"/>
                <w:szCs w:val="24"/>
                <w:lang w:val="en-GB"/>
              </w:rPr>
              <w:t>(LOAC)</w:t>
            </w:r>
            <w:r w:rsidRPr="00B76F26">
              <w:rPr>
                <w:rFonts w:ascii="Arial Narrow" w:eastAsia="Marcellus" w:hAnsi="Arial Narrow" w:cs="Marcellus"/>
                <w:color w:val="000000"/>
                <w:sz w:val="24"/>
                <w:szCs w:val="24"/>
                <w:lang w:val="en-GB"/>
              </w:rPr>
              <w:t xml:space="preserve"> </w:t>
            </w:r>
            <w:r w:rsidR="0001791B" w:rsidRPr="00B76F26">
              <w:rPr>
                <w:rFonts w:ascii="Arial Narrow" w:eastAsia="Marcellus" w:hAnsi="Arial Narrow" w:cs="Marcellus"/>
                <w:color w:val="000000"/>
                <w:sz w:val="24"/>
                <w:szCs w:val="24"/>
                <w:lang w:val="en-GB"/>
              </w:rPr>
              <w:t xml:space="preserve">– </w:t>
            </w:r>
            <w:r w:rsidR="00E26529" w:rsidRPr="00B76F26">
              <w:rPr>
                <w:rFonts w:ascii="Arial Narrow" w:eastAsia="Marcellus" w:hAnsi="Arial Narrow" w:cs="Marcellus"/>
                <w:color w:val="000000"/>
                <w:sz w:val="24"/>
                <w:szCs w:val="24"/>
                <w:lang w:val="en-GB"/>
              </w:rPr>
              <w:t>A legal framework governing the use of force and protection of those not participating in hostilities.</w:t>
            </w:r>
          </w:p>
          <w:p w14:paraId="18CC748F" w14:textId="77777777"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Multidisciplinary</w:t>
            </w:r>
            <w:r w:rsidRPr="00B76F26">
              <w:rPr>
                <w:rFonts w:ascii="Arial Narrow" w:eastAsia="Marcellus" w:hAnsi="Arial Narrow" w:cs="Marcellus"/>
                <w:color w:val="000000"/>
                <w:sz w:val="24"/>
                <w:szCs w:val="24"/>
                <w:lang w:val="en-GB"/>
              </w:rPr>
              <w:t xml:space="preserve"> – Involving or combining several academic disciplines or areas of expertise.</w:t>
            </w:r>
          </w:p>
          <w:p w14:paraId="76A0638B" w14:textId="77777777"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lastRenderedPageBreak/>
              <w:t>Operational-level</w:t>
            </w:r>
            <w:r w:rsidRPr="00B76F26">
              <w:rPr>
                <w:rFonts w:ascii="Arial Narrow" w:eastAsia="Marcellus" w:hAnsi="Arial Narrow" w:cs="Marcellus"/>
                <w:color w:val="000000"/>
                <w:sz w:val="24"/>
                <w:szCs w:val="24"/>
                <w:lang w:val="en-GB"/>
              </w:rPr>
              <w:t xml:space="preserve"> – Referring to the level of military planning and execution that bridges strategic and tactical operations.</w:t>
            </w:r>
          </w:p>
          <w:p w14:paraId="0217C449" w14:textId="77777777"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Proportional</w:t>
            </w:r>
            <w:r w:rsidRPr="00B76F26">
              <w:rPr>
                <w:rFonts w:ascii="Arial Narrow" w:eastAsia="Marcellus" w:hAnsi="Arial Narrow" w:cs="Marcellus"/>
                <w:color w:val="000000"/>
                <w:sz w:val="24"/>
                <w:szCs w:val="24"/>
                <w:lang w:val="en-GB"/>
              </w:rPr>
              <w:t xml:space="preserve"> – Ensuring that the military advantage gained outweighs any potential harm or damage caused.</w:t>
            </w:r>
          </w:p>
          <w:p w14:paraId="64D1D080" w14:textId="77777777"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Seamless</w:t>
            </w:r>
            <w:r w:rsidRPr="00B76F26">
              <w:rPr>
                <w:rFonts w:ascii="Arial Narrow" w:eastAsia="Marcellus" w:hAnsi="Arial Narrow" w:cs="Marcellus"/>
                <w:color w:val="000000"/>
                <w:sz w:val="24"/>
                <w:szCs w:val="24"/>
                <w:lang w:val="en-GB"/>
              </w:rPr>
              <w:t xml:space="preserve"> – Smoothly continuous or without interruption.</w:t>
            </w:r>
          </w:p>
          <w:p w14:paraId="6038B03E" w14:textId="77777777" w:rsidR="00C153B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Tactical actions</w:t>
            </w:r>
            <w:r w:rsidRPr="00B76F26">
              <w:rPr>
                <w:rFonts w:ascii="Arial Narrow" w:eastAsia="Marcellus" w:hAnsi="Arial Narrow" w:cs="Marcellus"/>
                <w:color w:val="000000"/>
                <w:sz w:val="24"/>
                <w:szCs w:val="24"/>
                <w:lang w:val="en-GB"/>
              </w:rPr>
              <w:t xml:space="preserve"> – Specific military activities undertaken to achieve operational objectives.</w:t>
            </w:r>
          </w:p>
          <w:p w14:paraId="449DCE27" w14:textId="79CE2106" w:rsidR="00B34D41" w:rsidRPr="00B76F26" w:rsidRDefault="00C153B1" w:rsidP="004E7C88">
            <w:pPr>
              <w:spacing w:before="120" w:after="120" w:line="336" w:lineRule="auto"/>
              <w:jc w:val="both"/>
              <w:rPr>
                <w:rFonts w:ascii="Arial Narrow" w:eastAsia="Marcellus" w:hAnsi="Arial Narrow" w:cs="Marcellus"/>
                <w:color w:val="000000"/>
                <w:sz w:val="24"/>
                <w:szCs w:val="24"/>
                <w:lang w:val="en-GB"/>
              </w:rPr>
            </w:pPr>
            <w:r w:rsidRPr="00B76F26">
              <w:rPr>
                <w:rFonts w:ascii="Arial Narrow" w:eastAsia="Marcellus" w:hAnsi="Arial Narrow" w:cs="Marcellus"/>
                <w:b/>
                <w:bCs/>
                <w:color w:val="000000"/>
                <w:sz w:val="24"/>
                <w:szCs w:val="24"/>
                <w:lang w:val="en-GB"/>
              </w:rPr>
              <w:t>Targeting</w:t>
            </w:r>
            <w:r w:rsidRPr="00B76F26">
              <w:rPr>
                <w:rFonts w:ascii="Arial Narrow" w:eastAsia="Marcellus" w:hAnsi="Arial Narrow" w:cs="Marcellus"/>
                <w:color w:val="000000"/>
                <w:sz w:val="24"/>
                <w:szCs w:val="24"/>
                <w:lang w:val="en-GB"/>
              </w:rPr>
              <w:t xml:space="preserve"> – The process of identifying and selecting targets for military action to achieve desired effects.</w:t>
            </w:r>
          </w:p>
        </w:tc>
      </w:tr>
      <w:tr w:rsidR="007F344B" w:rsidRPr="00B76F26" w14:paraId="39BCF9A6" w14:textId="77777777" w:rsidTr="001D1F70">
        <w:tc>
          <w:tcPr>
            <w:tcW w:w="1664" w:type="dxa"/>
            <w:tcBorders>
              <w:top w:val="single" w:sz="12" w:space="0" w:color="000000"/>
              <w:bottom w:val="single" w:sz="12" w:space="0" w:color="000000"/>
            </w:tcBorders>
            <w:shd w:val="clear" w:color="auto" w:fill="FDF9F1"/>
            <w:tcMar>
              <w:top w:w="180" w:type="dxa"/>
              <w:left w:w="180" w:type="dxa"/>
              <w:bottom w:w="180" w:type="dxa"/>
              <w:right w:w="180" w:type="dxa"/>
            </w:tcMar>
          </w:tcPr>
          <w:p w14:paraId="489508B3" w14:textId="77777777" w:rsidR="007F344B" w:rsidRDefault="00905F60" w:rsidP="004E7C88">
            <w:pPr>
              <w:spacing w:before="120" w:after="120" w:line="336" w:lineRule="auto"/>
              <w:jc w:val="both"/>
              <w:rPr>
                <w:rFonts w:ascii="Arial Narrow" w:eastAsia="Marcellus" w:hAnsi="Arial Narrow" w:cs="Marcellus"/>
                <w:b/>
                <w:bCs/>
                <w:i/>
                <w:iCs/>
                <w:color w:val="000000"/>
                <w:sz w:val="24"/>
                <w:szCs w:val="24"/>
                <w:lang w:val="en-GB"/>
              </w:rPr>
            </w:pPr>
            <w:r w:rsidRPr="00B76F26">
              <w:rPr>
                <w:rFonts w:ascii="Arial Narrow" w:eastAsia="Marcellus" w:hAnsi="Arial Narrow" w:cs="Marcellus"/>
                <w:b/>
                <w:bCs/>
                <w:i/>
                <w:iCs/>
                <w:color w:val="000000"/>
                <w:sz w:val="24"/>
                <w:szCs w:val="24"/>
                <w:lang w:val="en-GB"/>
              </w:rPr>
              <w:lastRenderedPageBreak/>
              <w:t>Practice</w:t>
            </w:r>
            <w:r w:rsidR="007F344B" w:rsidRPr="00B76F26">
              <w:rPr>
                <w:rFonts w:ascii="Arial Narrow" w:eastAsia="Marcellus" w:hAnsi="Arial Narrow" w:cs="Marcellus"/>
                <w:b/>
                <w:bCs/>
                <w:i/>
                <w:iCs/>
                <w:color w:val="000000"/>
                <w:sz w:val="24"/>
                <w:szCs w:val="24"/>
                <w:lang w:val="en-GB"/>
              </w:rPr>
              <w:t xml:space="preserve"> </w:t>
            </w:r>
          </w:p>
          <w:p w14:paraId="176266BA" w14:textId="77777777" w:rsidR="00E55361" w:rsidRPr="00B76F26" w:rsidRDefault="00E55361" w:rsidP="004E7C88">
            <w:pPr>
              <w:spacing w:before="120" w:after="120" w:line="336" w:lineRule="auto"/>
              <w:jc w:val="both"/>
              <w:rPr>
                <w:rFonts w:ascii="Arial Narrow" w:eastAsia="Marcellus" w:hAnsi="Arial Narrow" w:cs="Marcellus"/>
                <w:b/>
                <w:bCs/>
                <w:i/>
                <w:iCs/>
                <w:color w:val="000000"/>
                <w:sz w:val="24"/>
                <w:szCs w:val="24"/>
                <w:lang w:val="en-GB"/>
              </w:rPr>
            </w:pPr>
          </w:p>
          <w:p w14:paraId="60ED2C9D" w14:textId="77777777" w:rsidR="001D1F70" w:rsidRDefault="001D1F70" w:rsidP="004E7C88">
            <w:pPr>
              <w:spacing w:before="120" w:after="120" w:line="336" w:lineRule="auto"/>
              <w:jc w:val="both"/>
              <w:rPr>
                <w:rFonts w:ascii="Arial Narrow" w:hAnsi="Arial Narrow"/>
                <w:i/>
                <w:iCs/>
                <w:sz w:val="18"/>
                <w:szCs w:val="18"/>
                <w:lang w:val="en-GB"/>
              </w:rPr>
            </w:pPr>
            <w:r w:rsidRPr="00B76F26">
              <w:rPr>
                <w:rFonts w:ascii="Arial Narrow" w:hAnsi="Arial Narrow"/>
                <w:i/>
                <w:iCs/>
                <w:sz w:val="18"/>
                <w:szCs w:val="18"/>
                <w:lang w:val="en-GB"/>
              </w:rPr>
              <w:t xml:space="preserve">Choose the correct option for each sentence. </w:t>
            </w:r>
          </w:p>
          <w:p w14:paraId="60F78E54" w14:textId="77777777" w:rsidR="00E55361" w:rsidRPr="00B76F26" w:rsidRDefault="00E55361" w:rsidP="004E7C88">
            <w:pPr>
              <w:spacing w:before="120" w:after="120" w:line="336" w:lineRule="auto"/>
              <w:jc w:val="both"/>
              <w:rPr>
                <w:rFonts w:ascii="Arial Narrow" w:hAnsi="Arial Narrow"/>
                <w:i/>
                <w:iCs/>
                <w:sz w:val="18"/>
                <w:szCs w:val="18"/>
                <w:lang w:val="en-GB"/>
              </w:rPr>
            </w:pPr>
          </w:p>
          <w:p w14:paraId="492F7E26" w14:textId="4A6D5F48" w:rsidR="001D1F70" w:rsidRPr="00B76F26" w:rsidRDefault="001D1F70" w:rsidP="004E7C88">
            <w:pPr>
              <w:spacing w:before="120" w:after="120" w:line="336" w:lineRule="auto"/>
              <w:jc w:val="both"/>
              <w:rPr>
                <w:rFonts w:ascii="Arial Narrow" w:hAnsi="Arial Narrow"/>
                <w:i/>
                <w:iCs/>
                <w:lang w:val="en-GB"/>
              </w:rPr>
            </w:pPr>
            <w:r w:rsidRPr="00B76F26">
              <w:rPr>
                <w:rFonts w:ascii="Arial Narrow" w:hAnsi="Arial Narrow"/>
                <w:i/>
                <w:iCs/>
                <w:sz w:val="18"/>
                <w:szCs w:val="18"/>
                <w:lang w:val="en-GB"/>
              </w:rPr>
              <w:t>Only one option is correct.</w:t>
            </w:r>
          </w:p>
        </w:tc>
        <w:tc>
          <w:tcPr>
            <w:tcW w:w="8401" w:type="dxa"/>
            <w:tcBorders>
              <w:top w:val="single" w:sz="6" w:space="0" w:color="000000"/>
              <w:bottom w:val="single" w:sz="6" w:space="0" w:color="000000"/>
            </w:tcBorders>
            <w:tcMar>
              <w:top w:w="180" w:type="dxa"/>
              <w:left w:w="180" w:type="dxa"/>
              <w:bottom w:w="180" w:type="dxa"/>
              <w:right w:w="180" w:type="dxa"/>
            </w:tcMar>
          </w:tcPr>
          <w:p w14:paraId="1443F880" w14:textId="30C64C49" w:rsidR="00B34D41" w:rsidRPr="00B76F26" w:rsidRDefault="00B34D41" w:rsidP="004E7C88">
            <w:pPr>
              <w:spacing w:before="120" w:after="120" w:line="336" w:lineRule="auto"/>
              <w:ind w:right="-467"/>
              <w:jc w:val="both"/>
              <w:rPr>
                <w:rFonts w:ascii="Arial Narrow" w:eastAsia="Marcellus" w:hAnsi="Arial Narrow" w:cs="Marcellus"/>
                <w:color w:val="000000"/>
                <w:sz w:val="24"/>
                <w:szCs w:val="24"/>
                <w:u w:val="single"/>
                <w:lang w:val="en-GB"/>
              </w:rPr>
            </w:pPr>
            <w:r w:rsidRPr="00B76F26">
              <w:rPr>
                <w:rFonts w:ascii="Arial Narrow" w:eastAsia="Marcellus" w:hAnsi="Arial Narrow" w:cs="Marcellus"/>
                <w:b/>
                <w:bCs/>
                <w:color w:val="000000"/>
                <w:sz w:val="24"/>
                <w:szCs w:val="24"/>
                <w:u w:val="single"/>
                <w:lang w:val="en-GB"/>
              </w:rPr>
              <w:t>Multiple Choice:</w:t>
            </w:r>
          </w:p>
          <w:p w14:paraId="0EA0F050" w14:textId="54CF3641" w:rsidR="00B34D41" w:rsidRPr="00B76F26" w:rsidRDefault="00B34D41"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1) What is the purpose of the strategic level in joint targeting?</w:t>
            </w:r>
          </w:p>
          <w:p w14:paraId="4F2FEE2D" w14:textId="4DB84246"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B76F26">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A) To define specific tactical actions.</w:t>
            </w:r>
          </w:p>
          <w:p w14:paraId="7CD10844" w14:textId="349144DF"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B) To oversee and coordinate operational and tactical activities.</w:t>
            </w:r>
          </w:p>
          <w:p w14:paraId="7A370353" w14:textId="17CA123A"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C) To manage civilian evacuation.</w:t>
            </w:r>
          </w:p>
          <w:p w14:paraId="2B877347" w14:textId="6BD649D4"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D) To create new types of targets.</w:t>
            </w:r>
          </w:p>
          <w:p w14:paraId="683D1357" w14:textId="77777777" w:rsidR="00B34D41" w:rsidRPr="00B76F26" w:rsidRDefault="00B34D41" w:rsidP="004E7C88">
            <w:pPr>
              <w:spacing w:before="120" w:after="120" w:line="336" w:lineRule="auto"/>
              <w:jc w:val="both"/>
              <w:rPr>
                <w:rFonts w:ascii="Arial Narrow" w:eastAsia="Marcellus" w:hAnsi="Arial Narrow" w:cs="Marcellus"/>
                <w:color w:val="000000"/>
                <w:lang w:val="en-GB"/>
              </w:rPr>
            </w:pPr>
          </w:p>
          <w:p w14:paraId="2053AF08" w14:textId="7A0E519A" w:rsidR="00B34D41" w:rsidRPr="00B76F26" w:rsidRDefault="00B34D41"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2) What is meant by "continuum of competition"?</w:t>
            </w:r>
          </w:p>
          <w:p w14:paraId="456E9C26" w14:textId="72B01B0F"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B76F26">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A) A legal framework for military action.</w:t>
            </w:r>
          </w:p>
          <w:p w14:paraId="3F693A44" w14:textId="68D087E4"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 xml:space="preserve">B) The process of </w:t>
            </w:r>
            <w:r w:rsidR="00B259C9" w:rsidRPr="00E26529">
              <w:rPr>
                <w:rFonts w:ascii="Arial Narrow" w:eastAsia="Marcellus" w:hAnsi="Arial Narrow" w:cs="Marcellus"/>
                <w:color w:val="000000"/>
                <w:lang w:val="en-GB"/>
              </w:rPr>
              <w:t>prioritising</w:t>
            </w:r>
            <w:r w:rsidRPr="00E26529">
              <w:rPr>
                <w:rFonts w:ascii="Arial Narrow" w:eastAsia="Marcellus" w:hAnsi="Arial Narrow" w:cs="Marcellus"/>
                <w:color w:val="000000"/>
                <w:lang w:val="en-GB"/>
              </w:rPr>
              <w:t xml:space="preserve"> military goals.</w:t>
            </w:r>
          </w:p>
          <w:p w14:paraId="7CF4F3C1" w14:textId="733CCAFB" w:rsidR="00B34D41"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C) The spectrum from peaceful actions to conflict.</w:t>
            </w:r>
          </w:p>
          <w:p w14:paraId="39849ADA" w14:textId="117E2C94" w:rsidR="007F344B" w:rsidRPr="00E26529" w:rsidRDefault="00B34D41"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D) A way to classify facilities and equipment.</w:t>
            </w:r>
          </w:p>
          <w:p w14:paraId="30DF690C" w14:textId="77777777" w:rsidR="001D1F70" w:rsidRPr="00E26529" w:rsidRDefault="001D1F70" w:rsidP="004E7C88">
            <w:pPr>
              <w:spacing w:before="120" w:after="120" w:line="336" w:lineRule="auto"/>
              <w:jc w:val="both"/>
              <w:rPr>
                <w:rFonts w:ascii="Arial Narrow" w:eastAsia="Marcellus" w:hAnsi="Arial Narrow" w:cs="Marcellus"/>
                <w:color w:val="000000"/>
                <w:sz w:val="24"/>
                <w:szCs w:val="24"/>
                <w:lang w:val="en-GB"/>
              </w:rPr>
            </w:pPr>
          </w:p>
          <w:p w14:paraId="1E7802A3" w14:textId="77777777" w:rsidR="001D1F70" w:rsidRPr="00B76F26" w:rsidRDefault="001D1F70" w:rsidP="004E7C88">
            <w:pPr>
              <w:spacing w:before="120" w:after="120" w:line="336" w:lineRule="auto"/>
              <w:jc w:val="both"/>
              <w:rPr>
                <w:rFonts w:ascii="Arial Narrow" w:eastAsia="Marcellus" w:hAnsi="Arial Narrow" w:cs="Marcellus"/>
                <w:b/>
                <w:bCs/>
                <w:color w:val="000000"/>
                <w:sz w:val="24"/>
                <w:szCs w:val="24"/>
                <w:lang w:val="en-GB"/>
              </w:rPr>
            </w:pPr>
            <w:r w:rsidRPr="00B76F26">
              <w:rPr>
                <w:rFonts w:ascii="Arial Narrow" w:eastAsia="Marcellus" w:hAnsi="Arial Narrow" w:cs="Marcellus"/>
                <w:b/>
                <w:bCs/>
                <w:color w:val="000000"/>
                <w:sz w:val="24"/>
                <w:szCs w:val="24"/>
                <w:lang w:val="en-GB"/>
              </w:rPr>
              <w:t>3) How does joint targeting ensure coherence between tactical engagements and the strategic end state?</w:t>
            </w:r>
          </w:p>
          <w:p w14:paraId="5A07C059" w14:textId="3DF9EF2A" w:rsidR="001D1F70" w:rsidRPr="00E26529" w:rsidRDefault="001D1F70" w:rsidP="004E7C88">
            <w:pPr>
              <w:spacing w:before="120" w:after="120" w:line="336" w:lineRule="auto"/>
              <w:jc w:val="both"/>
              <w:rPr>
                <w:rFonts w:ascii="Arial Narrow" w:eastAsia="Marcellus" w:hAnsi="Arial Narrow" w:cs="Marcellus"/>
                <w:color w:val="000000"/>
                <w:lang w:val="en-GB"/>
              </w:rPr>
            </w:pPr>
            <w:r w:rsidRPr="00B76F26">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A</w:t>
            </w:r>
            <w:r w:rsidRPr="00E26529">
              <w:rPr>
                <w:rFonts w:ascii="Arial Narrow" w:eastAsia="Marcellus" w:hAnsi="Arial Narrow" w:cs="Marcellus"/>
                <w:color w:val="000000"/>
                <w:sz w:val="24"/>
                <w:szCs w:val="24"/>
                <w:lang w:val="en-GB"/>
              </w:rPr>
              <w:t xml:space="preserve">) </w:t>
            </w:r>
            <w:r w:rsidRPr="00E26529">
              <w:rPr>
                <w:rFonts w:ascii="Arial Narrow" w:eastAsia="Marcellus" w:hAnsi="Arial Narrow" w:cs="Marcellus"/>
                <w:color w:val="000000"/>
                <w:lang w:val="en-GB"/>
              </w:rPr>
              <w:t>By focusing exclusively on tactical-level actions to minimi</w:t>
            </w:r>
            <w:r w:rsidR="00D222B4">
              <w:rPr>
                <w:rFonts w:ascii="Arial Narrow" w:eastAsia="Marcellus" w:hAnsi="Arial Narrow" w:cs="Marcellus"/>
                <w:color w:val="000000"/>
                <w:lang w:val="en-GB"/>
              </w:rPr>
              <w:t>s</w:t>
            </w:r>
            <w:r w:rsidRPr="00E26529">
              <w:rPr>
                <w:rFonts w:ascii="Arial Narrow" w:eastAsia="Marcellus" w:hAnsi="Arial Narrow" w:cs="Marcellus"/>
                <w:color w:val="000000"/>
                <w:lang w:val="en-GB"/>
              </w:rPr>
              <w:t>e collateral damage.</w:t>
            </w:r>
          </w:p>
          <w:p w14:paraId="766AFC88" w14:textId="541C1687" w:rsidR="001D1F70" w:rsidRPr="00E26529" w:rsidRDefault="001D1F70"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B) Through the Joint Effects Function under SHAPE to align targeting with operational objectives.</w:t>
            </w:r>
          </w:p>
          <w:p w14:paraId="0166E452" w14:textId="100E92EC" w:rsidR="001D1F70" w:rsidRPr="00E26529" w:rsidRDefault="001D1F70" w:rsidP="004E7C88">
            <w:pPr>
              <w:spacing w:before="120" w:after="120" w:line="336" w:lineRule="auto"/>
              <w:jc w:val="both"/>
              <w:rPr>
                <w:rFonts w:ascii="Arial Narrow" w:eastAsia="Marcellus" w:hAnsi="Arial Narrow" w:cs="Marcellus"/>
                <w:color w:val="00000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C) By prioriti</w:t>
            </w:r>
            <w:r w:rsidR="00AC7D00" w:rsidRPr="00E26529">
              <w:rPr>
                <w:rFonts w:ascii="Arial Narrow" w:eastAsia="Marcellus" w:hAnsi="Arial Narrow" w:cs="Marcellus"/>
                <w:color w:val="000000"/>
                <w:lang w:val="en-GB"/>
              </w:rPr>
              <w:t>s</w:t>
            </w:r>
            <w:r w:rsidRPr="00E26529">
              <w:rPr>
                <w:rFonts w:ascii="Arial Narrow" w:eastAsia="Marcellus" w:hAnsi="Arial Narrow" w:cs="Marcellus"/>
                <w:color w:val="000000"/>
                <w:lang w:val="en-GB"/>
              </w:rPr>
              <w:t>ing individual targets without considering operational-level aims.</w:t>
            </w:r>
          </w:p>
          <w:p w14:paraId="3E07510B" w14:textId="5E29BD5D" w:rsidR="001D1F70" w:rsidRPr="00B76F26" w:rsidRDefault="001D1F70" w:rsidP="004E7C88">
            <w:pPr>
              <w:spacing w:before="120" w:after="120" w:line="336" w:lineRule="auto"/>
              <w:jc w:val="both"/>
              <w:rPr>
                <w:rFonts w:ascii="Arial Narrow" w:eastAsia="Marcellus" w:hAnsi="Arial Narrow" w:cs="Marcellus"/>
                <w:color w:val="000000"/>
                <w:sz w:val="20"/>
                <w:szCs w:val="20"/>
                <w:lang w:val="en-GB"/>
              </w:rPr>
            </w:pPr>
            <w:r w:rsidRPr="00E26529">
              <w:rPr>
                <w:rFonts w:ascii="Arial Narrow" w:eastAsia="Marcellus" w:hAnsi="Arial Narrow" w:cs="Marcellus"/>
                <w:color w:val="000000"/>
                <w:lang w:val="en-GB"/>
              </w:rPr>
              <w:t>•</w:t>
            </w:r>
            <w:r w:rsidR="00E26529">
              <w:rPr>
                <w:rFonts w:ascii="Arial Narrow" w:eastAsia="Marcellus" w:hAnsi="Arial Narrow" w:cs="Marcellus"/>
                <w:color w:val="000000"/>
                <w:lang w:val="en-GB"/>
              </w:rPr>
              <w:t xml:space="preserve"> </w:t>
            </w:r>
            <w:r w:rsidRPr="00E26529">
              <w:rPr>
                <w:rFonts w:ascii="Arial Narrow" w:eastAsia="Marcellus" w:hAnsi="Arial Narrow" w:cs="Marcellus"/>
                <w:color w:val="000000"/>
                <w:lang w:val="en-GB"/>
              </w:rPr>
              <w:t>D) By isolating component commands from non-military organi</w:t>
            </w:r>
            <w:r w:rsidR="00E26529">
              <w:rPr>
                <w:rFonts w:ascii="Arial Narrow" w:eastAsia="Marcellus" w:hAnsi="Arial Narrow" w:cs="Marcellus"/>
                <w:color w:val="000000"/>
                <w:lang w:val="en-GB"/>
              </w:rPr>
              <w:t>s</w:t>
            </w:r>
            <w:r w:rsidRPr="00E26529">
              <w:rPr>
                <w:rFonts w:ascii="Arial Narrow" w:eastAsia="Marcellus" w:hAnsi="Arial Narrow" w:cs="Marcellus"/>
                <w:color w:val="000000"/>
                <w:lang w:val="en-GB"/>
              </w:rPr>
              <w:t>ations to streamline decision-making.</w:t>
            </w:r>
          </w:p>
        </w:tc>
      </w:tr>
    </w:tbl>
    <w:p w14:paraId="21C2294D" w14:textId="77777777" w:rsidR="007F344B" w:rsidRPr="00B76F26" w:rsidRDefault="007F344B" w:rsidP="004E7C88">
      <w:pPr>
        <w:spacing w:before="120" w:after="120" w:line="336" w:lineRule="auto"/>
        <w:jc w:val="both"/>
        <w:rPr>
          <w:rFonts w:ascii="Arial Narrow" w:hAnsi="Arial Narrow"/>
          <w:lang w:val="en-GB"/>
        </w:rPr>
      </w:pPr>
      <w:r w:rsidRPr="00B76F26">
        <w:rPr>
          <w:rFonts w:ascii="Arial Narrow" w:eastAsia="Marcellus" w:hAnsi="Arial Narrow" w:cs="Marcellus"/>
          <w:color w:val="000000"/>
          <w:sz w:val="24"/>
          <w:szCs w:val="24"/>
          <w:lang w:val="en-GB"/>
        </w:rPr>
        <w:t xml:space="preserve"> </w:t>
      </w:r>
    </w:p>
    <w:tbl>
      <w:tblPr>
        <w:tblW w:w="10185" w:type="dxa"/>
        <w:jc w:val="center"/>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185"/>
      </w:tblGrid>
      <w:tr w:rsidR="00193344" w:rsidRPr="00AD0DFD" w14:paraId="49694942" w14:textId="77777777" w:rsidTr="005C5476">
        <w:trPr>
          <w:trHeight w:val="372"/>
          <w:jc w:val="center"/>
        </w:trPr>
        <w:tc>
          <w:tcPr>
            <w:tcW w:w="10185" w:type="dxa"/>
            <w:tcBorders>
              <w:top w:val="single" w:sz="6" w:space="0" w:color="000000"/>
              <w:bottom w:val="single" w:sz="6" w:space="0" w:color="000000"/>
            </w:tcBorders>
            <w:tcMar>
              <w:top w:w="180" w:type="dxa"/>
              <w:left w:w="180" w:type="dxa"/>
              <w:bottom w:w="180" w:type="dxa"/>
              <w:right w:w="180" w:type="dxa"/>
            </w:tcMar>
          </w:tcPr>
          <w:p w14:paraId="6BAC3B3B" w14:textId="3AF8821C" w:rsidR="00193344" w:rsidRPr="00AD0DFD" w:rsidRDefault="007F344B" w:rsidP="00257E51">
            <w:pPr>
              <w:spacing w:before="120" w:after="120" w:line="120" w:lineRule="auto"/>
              <w:jc w:val="center"/>
              <w:rPr>
                <w:rFonts w:ascii="Arial Narrow" w:eastAsia="Marcellus" w:hAnsi="Arial Narrow" w:cs="Marcellus"/>
                <w:color w:val="000000"/>
                <w:lang w:val="en-GB"/>
              </w:rPr>
            </w:pPr>
            <w:r w:rsidRPr="00B76F26">
              <w:rPr>
                <w:rFonts w:ascii="Arial Narrow" w:eastAsia="Canva Sans Bold" w:hAnsi="Arial Narrow" w:cs="Canva Sans Bold"/>
                <w:b/>
                <w:bCs/>
                <w:color w:val="000000"/>
                <w:sz w:val="64"/>
                <w:szCs w:val="64"/>
                <w:lang w:val="en-GB"/>
              </w:rPr>
              <w:lastRenderedPageBreak/>
              <w:t xml:space="preserve"> </w:t>
            </w:r>
            <w:r w:rsidR="00193344" w:rsidRPr="00B76F26">
              <w:rPr>
                <w:rFonts w:ascii="Arial Narrow" w:eastAsia="Canva Sans Bold" w:hAnsi="Arial Narrow" w:cs="Canva Sans Bold"/>
                <w:b/>
                <w:bCs/>
                <w:color w:val="000000"/>
                <w:sz w:val="64"/>
                <w:szCs w:val="64"/>
                <w:lang w:val="en-GB"/>
              </w:rPr>
              <w:br w:type="page"/>
            </w:r>
            <w:r w:rsidR="00193344" w:rsidRPr="00AD0DFD">
              <w:rPr>
                <w:rFonts w:ascii="Arial Narrow" w:eastAsia="Marcellus" w:hAnsi="Arial Narrow" w:cs="Marcellus"/>
                <w:b/>
                <w:bCs/>
                <w:color w:val="000000"/>
                <w:lang w:val="en-GB"/>
              </w:rPr>
              <w:t>Answer key</w:t>
            </w:r>
          </w:p>
        </w:tc>
      </w:tr>
      <w:tr w:rsidR="00193344" w:rsidRPr="00AD0DFD" w14:paraId="0A711E69" w14:textId="77777777" w:rsidTr="005C5476">
        <w:trPr>
          <w:trHeight w:val="12921"/>
          <w:jc w:val="center"/>
        </w:trPr>
        <w:tc>
          <w:tcPr>
            <w:tcW w:w="10185" w:type="dxa"/>
            <w:tcBorders>
              <w:top w:val="single" w:sz="6" w:space="0" w:color="000000"/>
              <w:bottom w:val="single" w:sz="6" w:space="0" w:color="000000"/>
            </w:tcBorders>
            <w:tcMar>
              <w:top w:w="180" w:type="dxa"/>
              <w:left w:w="180" w:type="dxa"/>
              <w:bottom w:w="180" w:type="dxa"/>
              <w:right w:w="180" w:type="dxa"/>
            </w:tcMar>
          </w:tcPr>
          <w:p w14:paraId="672C4882" w14:textId="2342E50F" w:rsidR="00193344" w:rsidRPr="00AD0DFD" w:rsidRDefault="00B259C9" w:rsidP="009835E5">
            <w:pPr>
              <w:spacing w:before="120" w:after="120" w:line="336" w:lineRule="auto"/>
              <w:ind w:right="-467"/>
              <w:jc w:val="center"/>
              <w:rPr>
                <w:rFonts w:ascii="Arial Narrow" w:eastAsia="Marcellus" w:hAnsi="Arial Narrow" w:cs="Marcellus"/>
                <w:color w:val="000000"/>
                <w:u w:val="single"/>
                <w:lang w:val="en-GB"/>
              </w:rPr>
            </w:pPr>
            <w:r w:rsidRPr="00AD0DFD">
              <w:rPr>
                <w:rFonts w:ascii="Arial Narrow" w:eastAsia="Marcellus" w:hAnsi="Arial Narrow" w:cs="Marcellus"/>
                <w:b/>
                <w:bCs/>
                <w:color w:val="000000"/>
                <w:u w:val="single"/>
                <w:lang w:val="en-GB"/>
              </w:rPr>
              <w:t>ELEMENTARY LEVEL</w:t>
            </w:r>
          </w:p>
          <w:p w14:paraId="407106AA" w14:textId="77777777" w:rsidR="00AC7D00" w:rsidRPr="00AD0DFD" w:rsidRDefault="00AC7D00" w:rsidP="004E7C88">
            <w:pPr>
              <w:spacing w:before="120" w:after="120" w:line="240" w:lineRule="auto"/>
              <w:jc w:val="both"/>
              <w:rPr>
                <w:rFonts w:ascii="Arial Narrow" w:eastAsia="Marcellus" w:hAnsi="Arial Narrow" w:cs="Marcellus"/>
                <w:b/>
                <w:bCs/>
                <w:color w:val="000000"/>
                <w:u w:val="single"/>
                <w:lang w:val="en-GB"/>
              </w:rPr>
            </w:pPr>
            <w:r w:rsidRPr="00AD0DFD">
              <w:rPr>
                <w:rFonts w:ascii="Arial Narrow" w:eastAsia="Marcellus" w:hAnsi="Arial Narrow" w:cs="Marcellus"/>
                <w:b/>
                <w:bCs/>
                <w:color w:val="000000"/>
                <w:u w:val="single"/>
                <w:lang w:val="en-GB"/>
              </w:rPr>
              <w:t>Fill in the Blanks:</w:t>
            </w:r>
          </w:p>
          <w:p w14:paraId="4B198711" w14:textId="259A51FC" w:rsidR="00AC7D00" w:rsidRPr="00AD0DFD" w:rsidRDefault="00AC7D00"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 xml:space="preserve">1) Joint targeting helps teams reach the </w:t>
            </w:r>
            <w:r w:rsidRPr="00AD0DFD">
              <w:rPr>
                <w:rFonts w:ascii="Arial Narrow" w:eastAsia="Marcellus" w:hAnsi="Arial Narrow" w:cs="Marcellus"/>
                <w:b/>
                <w:bCs/>
                <w:color w:val="000000"/>
                <w:lang w:val="en-GB"/>
              </w:rPr>
              <w:t>goals</w:t>
            </w:r>
            <w:r w:rsidRPr="00AD0DFD">
              <w:rPr>
                <w:rFonts w:ascii="Arial Narrow" w:eastAsia="Marcellus" w:hAnsi="Arial Narrow" w:cs="Marcellus"/>
                <w:color w:val="000000"/>
                <w:lang w:val="en-GB"/>
              </w:rPr>
              <w:t xml:space="preserve"> set by the Commander. </w:t>
            </w:r>
          </w:p>
          <w:p w14:paraId="2D5F72D1" w14:textId="4265923E" w:rsidR="00AC7D00" w:rsidRPr="00AD0DFD" w:rsidRDefault="00AC7D00"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 xml:space="preserve">2) It is important to check how smaller </w:t>
            </w:r>
            <w:r w:rsidRPr="00AD0DFD">
              <w:rPr>
                <w:rFonts w:ascii="Arial Narrow" w:eastAsia="Marcellus" w:hAnsi="Arial Narrow" w:cs="Marcellus"/>
                <w:b/>
                <w:bCs/>
                <w:color w:val="000000"/>
                <w:lang w:val="en-GB"/>
              </w:rPr>
              <w:t>teams</w:t>
            </w:r>
            <w:r w:rsidRPr="00AD0DFD">
              <w:rPr>
                <w:rFonts w:ascii="Arial Narrow" w:eastAsia="Marcellus" w:hAnsi="Arial Narrow" w:cs="Marcellus"/>
                <w:color w:val="000000"/>
                <w:lang w:val="en-GB"/>
              </w:rPr>
              <w:t xml:space="preserve"> are working to meet the plan.</w:t>
            </w:r>
          </w:p>
          <w:p w14:paraId="41C47505" w14:textId="0B60E2D5" w:rsidR="00AC7D00" w:rsidRPr="00AD0DFD" w:rsidRDefault="00AC7D00" w:rsidP="004E7C88">
            <w:pPr>
              <w:spacing w:before="120" w:after="120" w:line="336" w:lineRule="auto"/>
              <w:jc w:val="both"/>
              <w:rPr>
                <w:rFonts w:ascii="Arial Narrow" w:hAnsi="Arial Narrow"/>
                <w:lang w:val="en-GB"/>
              </w:rPr>
            </w:pPr>
            <w:r w:rsidRPr="00AD0DFD">
              <w:rPr>
                <w:rFonts w:ascii="Arial Narrow" w:hAnsi="Arial Narrow"/>
                <w:lang w:val="en-GB"/>
              </w:rPr>
              <w:t xml:space="preserve">3) Joint targeting helps pick important </w:t>
            </w:r>
            <w:r w:rsidRPr="00AD0DFD">
              <w:rPr>
                <w:rFonts w:ascii="Arial Narrow" w:hAnsi="Arial Narrow"/>
                <w:b/>
                <w:bCs/>
                <w:lang w:val="en-GB"/>
              </w:rPr>
              <w:t>targets</w:t>
            </w:r>
            <w:r w:rsidRPr="00AD0DFD">
              <w:rPr>
                <w:rFonts w:ascii="Arial Narrow" w:hAnsi="Arial Narrow"/>
                <w:lang w:val="en-GB"/>
              </w:rPr>
              <w:t>, like places or people.</w:t>
            </w:r>
          </w:p>
          <w:p w14:paraId="28CA2A64" w14:textId="1D29A555" w:rsidR="00AC7D00" w:rsidRPr="00AD0DFD" w:rsidRDefault="00AC7D00" w:rsidP="004E7C88">
            <w:pPr>
              <w:spacing w:before="120" w:after="120" w:line="336" w:lineRule="auto"/>
              <w:jc w:val="both"/>
              <w:rPr>
                <w:rFonts w:ascii="Arial Narrow" w:hAnsi="Arial Narrow"/>
                <w:lang w:val="en-GB"/>
              </w:rPr>
            </w:pPr>
            <w:r w:rsidRPr="00AD0DFD">
              <w:rPr>
                <w:rFonts w:ascii="Arial Narrow" w:hAnsi="Arial Narrow"/>
                <w:lang w:val="en-GB"/>
              </w:rPr>
              <w:t xml:space="preserve">4) At the high level, joint targeting helps make sure the plan stays </w:t>
            </w:r>
            <w:r w:rsidRPr="00AD0DFD">
              <w:rPr>
                <w:rFonts w:ascii="Arial Narrow" w:hAnsi="Arial Narrow"/>
                <w:b/>
                <w:bCs/>
                <w:lang w:val="en-GB"/>
              </w:rPr>
              <w:t>on track</w:t>
            </w:r>
            <w:r w:rsidRPr="00AD0DFD">
              <w:rPr>
                <w:rFonts w:ascii="Arial Narrow" w:hAnsi="Arial Narrow"/>
                <w:lang w:val="en-GB"/>
              </w:rPr>
              <w:t>.</w:t>
            </w:r>
          </w:p>
          <w:p w14:paraId="6610B334" w14:textId="6A215036" w:rsidR="00AC7D00" w:rsidRPr="00AD0DFD" w:rsidRDefault="00AC7D00" w:rsidP="004E7C88">
            <w:pPr>
              <w:spacing w:before="120" w:after="120" w:line="336" w:lineRule="auto"/>
              <w:ind w:right="-467"/>
              <w:jc w:val="both"/>
              <w:rPr>
                <w:rFonts w:ascii="Arial Narrow" w:hAnsi="Arial Narrow"/>
                <w:lang w:val="en-GB"/>
              </w:rPr>
            </w:pPr>
            <w:r w:rsidRPr="00AD0DFD">
              <w:rPr>
                <w:rFonts w:ascii="Arial Narrow" w:hAnsi="Arial Narrow"/>
                <w:lang w:val="en-GB"/>
              </w:rPr>
              <w:t xml:space="preserve">5) Joint targeting works with many different </w:t>
            </w:r>
            <w:r w:rsidRPr="00AD0DFD">
              <w:rPr>
                <w:rFonts w:ascii="Arial Narrow" w:hAnsi="Arial Narrow"/>
                <w:b/>
                <w:bCs/>
                <w:lang w:val="en-GB"/>
              </w:rPr>
              <w:t>groups</w:t>
            </w:r>
            <w:r w:rsidRPr="00AD0DFD">
              <w:rPr>
                <w:rFonts w:ascii="Arial Narrow" w:hAnsi="Arial Narrow"/>
                <w:lang w:val="en-GB"/>
              </w:rPr>
              <w:t>, both military and non-military.</w:t>
            </w:r>
          </w:p>
          <w:p w14:paraId="2F12D97D" w14:textId="77777777" w:rsidR="00AC7D00" w:rsidRPr="00AD0DFD" w:rsidRDefault="00AC7D00" w:rsidP="00AD0DFD">
            <w:pPr>
              <w:spacing w:before="120" w:after="120" w:line="240" w:lineRule="auto"/>
              <w:ind w:right="-465"/>
              <w:jc w:val="both"/>
              <w:rPr>
                <w:rFonts w:ascii="Arial Narrow" w:eastAsia="Marcellus" w:hAnsi="Arial Narrow" w:cs="Marcellus"/>
                <w:b/>
                <w:bCs/>
                <w:color w:val="000000"/>
                <w:u w:val="single"/>
                <w:lang w:val="en-GB"/>
              </w:rPr>
            </w:pPr>
          </w:p>
          <w:p w14:paraId="052D4E84" w14:textId="0518CB7B" w:rsidR="00193344" w:rsidRPr="00AD0DFD" w:rsidRDefault="00B259C9" w:rsidP="009835E5">
            <w:pPr>
              <w:spacing w:before="120" w:after="120" w:line="336" w:lineRule="auto"/>
              <w:ind w:right="-467"/>
              <w:jc w:val="center"/>
              <w:rPr>
                <w:rFonts w:ascii="Arial Narrow" w:eastAsia="Marcellus" w:hAnsi="Arial Narrow" w:cs="Marcellus"/>
                <w:color w:val="000000"/>
                <w:u w:val="single"/>
                <w:lang w:val="en-GB"/>
              </w:rPr>
            </w:pPr>
            <w:r w:rsidRPr="00AD0DFD">
              <w:rPr>
                <w:rFonts w:ascii="Arial Narrow" w:eastAsia="Marcellus" w:hAnsi="Arial Narrow" w:cs="Marcellus"/>
                <w:b/>
                <w:bCs/>
                <w:color w:val="000000"/>
                <w:u w:val="single"/>
                <w:lang w:val="en-GB"/>
              </w:rPr>
              <w:t>INTERMEDIATE LEVEL</w:t>
            </w:r>
          </w:p>
          <w:p w14:paraId="17A93DB1" w14:textId="5FE2FA19" w:rsidR="00AC7D00" w:rsidRPr="00AD0DFD" w:rsidRDefault="00B259C9" w:rsidP="004E7C88">
            <w:pPr>
              <w:spacing w:before="120" w:after="120" w:line="336" w:lineRule="auto"/>
              <w:ind w:right="-467"/>
              <w:jc w:val="both"/>
              <w:rPr>
                <w:rFonts w:ascii="Arial Narrow" w:eastAsia="Marcellus" w:hAnsi="Arial Narrow" w:cs="Marcellus"/>
                <w:b/>
                <w:bCs/>
                <w:color w:val="000000"/>
                <w:u w:val="single"/>
                <w:lang w:val="en-GB"/>
              </w:rPr>
            </w:pPr>
            <w:r w:rsidRPr="00AD0DFD">
              <w:rPr>
                <w:rFonts w:ascii="Arial Narrow" w:eastAsia="Marcellus" w:hAnsi="Arial Narrow" w:cs="Marcellus"/>
                <w:b/>
                <w:bCs/>
                <w:color w:val="000000"/>
                <w:u w:val="single"/>
                <w:lang w:val="en-GB"/>
              </w:rPr>
              <w:t xml:space="preserve">A) </w:t>
            </w:r>
            <w:r w:rsidR="00AC7D00" w:rsidRPr="00AD0DFD">
              <w:rPr>
                <w:rFonts w:ascii="Arial Narrow" w:eastAsia="Marcellus" w:hAnsi="Arial Narrow" w:cs="Marcellus"/>
                <w:b/>
                <w:bCs/>
                <w:color w:val="000000"/>
                <w:u w:val="single"/>
                <w:lang w:val="en-GB"/>
              </w:rPr>
              <w:t>Short Answer:</w:t>
            </w:r>
          </w:p>
          <w:p w14:paraId="52B0609A" w14:textId="77777777" w:rsidR="00AC7D00" w:rsidRPr="00AD0DFD" w:rsidRDefault="00AC7D00" w:rsidP="005C5476">
            <w:pPr>
              <w:spacing w:before="120" w:after="120" w:line="240"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1) What role does the SHAPE Joint Effects Branch (JTE) play in joint targeting?</w:t>
            </w:r>
          </w:p>
          <w:p w14:paraId="5376E1B7" w14:textId="116E39D9" w:rsidR="00AC7D00" w:rsidRPr="00AD0DFD" w:rsidRDefault="00B259C9" w:rsidP="004E7C88">
            <w:pPr>
              <w:spacing w:before="120" w:after="120" w:line="336" w:lineRule="auto"/>
              <w:jc w:val="both"/>
              <w:rPr>
                <w:rFonts w:ascii="Arial Narrow" w:eastAsia="Marcellus" w:hAnsi="Arial Narrow" w:cs="Marcellus"/>
                <w:b/>
                <w:bCs/>
                <w:color w:val="000000"/>
                <w:lang w:val="en-GB"/>
              </w:rPr>
            </w:pPr>
            <w:r w:rsidRPr="00AD0DFD">
              <w:rPr>
                <w:rFonts w:ascii="Arial Narrow" w:eastAsia="Marcellus" w:hAnsi="Arial Narrow" w:cs="Marcellus"/>
                <w:b/>
                <w:bCs/>
                <w:color w:val="000000"/>
                <w:lang w:val="en-GB"/>
              </w:rPr>
              <w:t>“</w:t>
            </w:r>
            <w:r w:rsidR="00AC7D00" w:rsidRPr="00AD0DFD">
              <w:rPr>
                <w:rFonts w:ascii="Arial Narrow" w:eastAsia="Marcellus" w:hAnsi="Arial Narrow" w:cs="Marcellus"/>
                <w:b/>
                <w:bCs/>
                <w:color w:val="000000"/>
                <w:lang w:val="en-GB"/>
              </w:rPr>
              <w:t>The SHAPE Joint Effects Branch (JTE) helps develop and manage targeting abilities and ensures different levels of operations work together.</w:t>
            </w:r>
            <w:r w:rsidRPr="00AD0DFD">
              <w:rPr>
                <w:rFonts w:ascii="Arial Narrow" w:eastAsia="Marcellus" w:hAnsi="Arial Narrow" w:cs="Marcellus"/>
                <w:b/>
                <w:bCs/>
                <w:color w:val="000000"/>
                <w:lang w:val="en-GB"/>
              </w:rPr>
              <w:t>”</w:t>
            </w:r>
          </w:p>
          <w:p w14:paraId="12BE074B" w14:textId="17B21C7C" w:rsidR="00AC7D00" w:rsidRPr="00AD0DFD" w:rsidRDefault="00AC7D00" w:rsidP="005C5476">
            <w:pPr>
              <w:spacing w:before="120" w:after="120" w:line="240"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2) Why is it important to prioritise targets during joint targeting?</w:t>
            </w:r>
          </w:p>
          <w:p w14:paraId="0881D4CD" w14:textId="31892E28" w:rsidR="00B76F26" w:rsidRPr="00AD0DFD" w:rsidRDefault="00B259C9"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b/>
                <w:bCs/>
                <w:color w:val="000000"/>
                <w:lang w:val="en-GB"/>
              </w:rPr>
              <w:t>“</w:t>
            </w:r>
            <w:r w:rsidR="00AC7D00" w:rsidRPr="00AD0DFD">
              <w:rPr>
                <w:rFonts w:ascii="Arial Narrow" w:eastAsia="Marcellus" w:hAnsi="Arial Narrow" w:cs="Marcellus"/>
                <w:b/>
                <w:bCs/>
                <w:color w:val="000000"/>
                <w:lang w:val="en-GB"/>
              </w:rPr>
              <w:t>Prioritising targets is important to focus on what matters most to achieve the mission’s goals.</w:t>
            </w:r>
            <w:r w:rsidRPr="00AD0DFD">
              <w:rPr>
                <w:rFonts w:ascii="Arial Narrow" w:eastAsia="Marcellus" w:hAnsi="Arial Narrow" w:cs="Marcellus"/>
                <w:b/>
                <w:bCs/>
                <w:color w:val="000000"/>
                <w:lang w:val="en-GB"/>
              </w:rPr>
              <w:t>”</w:t>
            </w:r>
            <w:r w:rsidRPr="00AD0DFD">
              <w:rPr>
                <w:rFonts w:ascii="Arial Narrow" w:eastAsia="Marcellus" w:hAnsi="Arial Narrow" w:cs="Marcellus"/>
                <w:b/>
                <w:bCs/>
                <w:color w:val="000000"/>
                <w:lang w:val="en-GB"/>
              </w:rPr>
              <w:br/>
            </w:r>
            <w:r w:rsidR="00B76F26" w:rsidRPr="00AD0DFD">
              <w:rPr>
                <w:rFonts w:ascii="Arial Narrow" w:eastAsia="Marcellus" w:hAnsi="Arial Narrow" w:cs="Marcellus"/>
                <w:color w:val="000000"/>
                <w:lang w:val="en-GB"/>
              </w:rPr>
              <w:t>3) Why must joint targeting comply with International Humanitarian Law (IHL) and the Law of Armed Conflict (LOAC)?</w:t>
            </w:r>
          </w:p>
          <w:p w14:paraId="6C9D0FBE" w14:textId="61BC1B5D" w:rsidR="00B76F26" w:rsidRPr="00AD0DFD" w:rsidRDefault="005E0E7E" w:rsidP="005C5476">
            <w:pPr>
              <w:spacing w:before="120" w:after="120" w:line="240" w:lineRule="auto"/>
              <w:jc w:val="both"/>
              <w:rPr>
                <w:rFonts w:ascii="Arial Narrow" w:eastAsia="Marcellus" w:hAnsi="Arial Narrow" w:cs="Marcellus"/>
                <w:b/>
                <w:bCs/>
                <w:color w:val="000000"/>
                <w:lang w:val="en-GB"/>
              </w:rPr>
            </w:pPr>
            <w:r w:rsidRPr="00AD0DFD">
              <w:rPr>
                <w:rFonts w:ascii="Arial Narrow" w:eastAsia="Marcellus" w:hAnsi="Arial Narrow" w:cs="Marcellus"/>
                <w:b/>
                <w:bCs/>
                <w:color w:val="000000"/>
                <w:lang w:val="en-GB"/>
              </w:rPr>
              <w:t>“Because it ensures actions are legal, protects civilians, and keeps collateral damage proportional to military benefits.”</w:t>
            </w:r>
          </w:p>
          <w:p w14:paraId="26D95CE9" w14:textId="0C934319" w:rsidR="00B259C9" w:rsidRPr="00AD0DFD" w:rsidRDefault="00B259C9" w:rsidP="004E7C88">
            <w:pPr>
              <w:spacing w:before="120" w:after="120" w:line="336" w:lineRule="auto"/>
              <w:jc w:val="both"/>
              <w:rPr>
                <w:rFonts w:ascii="Arial Narrow" w:eastAsia="Marcellus" w:hAnsi="Arial Narrow" w:cs="Marcellus"/>
                <w:b/>
                <w:bCs/>
                <w:color w:val="000000"/>
                <w:lang w:val="en-GB"/>
              </w:rPr>
            </w:pPr>
            <w:r w:rsidRPr="00AD0DFD">
              <w:rPr>
                <w:rFonts w:ascii="Arial Narrow" w:eastAsia="Marcellus" w:hAnsi="Arial Narrow" w:cs="Marcellus"/>
                <w:b/>
                <w:bCs/>
                <w:color w:val="000000"/>
                <w:u w:val="single"/>
                <w:lang w:val="en-GB"/>
              </w:rPr>
              <w:br/>
              <w:t>B) True and False:</w:t>
            </w:r>
          </w:p>
          <w:p w14:paraId="46B84A07" w14:textId="05AAAB63" w:rsidR="00B76F26" w:rsidRPr="00AD0DFD" w:rsidRDefault="00B259C9" w:rsidP="008C56D7">
            <w:pPr>
              <w:spacing w:before="120" w:after="120" w:line="240" w:lineRule="auto"/>
              <w:jc w:val="both"/>
              <w:rPr>
                <w:rFonts w:ascii="Arial Narrow" w:eastAsia="Marcellus" w:hAnsi="Arial Narrow" w:cs="Marcellus"/>
                <w:b/>
                <w:bCs/>
                <w:color w:val="000000"/>
                <w:lang w:val="en-GB"/>
              </w:rPr>
            </w:pPr>
            <w:r w:rsidRPr="00AD0DFD">
              <w:rPr>
                <w:rFonts w:ascii="Arial Narrow" w:eastAsia="Marcellus" w:hAnsi="Arial Narrow" w:cs="Marcellus"/>
                <w:color w:val="000000"/>
                <w:lang w:val="en-GB"/>
              </w:rPr>
              <w:t xml:space="preserve">1) Joint targeting is only used at the operational level. </w:t>
            </w:r>
            <w:r w:rsidRPr="002E7FF2">
              <w:rPr>
                <w:rFonts w:ascii="Arial Narrow" w:eastAsia="Marcellus" w:hAnsi="Arial Narrow" w:cs="Marcellus"/>
                <w:b/>
                <w:bCs/>
                <w:color w:val="000000"/>
                <w:lang w:val="en-GB"/>
              </w:rPr>
              <w:t>F</w:t>
            </w:r>
            <w:r w:rsidR="00B76F26" w:rsidRPr="002E7FF2">
              <w:rPr>
                <w:rFonts w:ascii="Arial Narrow" w:eastAsia="Marcellus" w:hAnsi="Arial Narrow" w:cs="Marcellus"/>
                <w:b/>
                <w:bCs/>
                <w:color w:val="000000"/>
                <w:lang w:val="en-GB"/>
              </w:rPr>
              <w:t xml:space="preserve"> </w:t>
            </w:r>
            <w:r w:rsidR="00B76F26" w:rsidRPr="00AD0DFD">
              <w:rPr>
                <w:rFonts w:ascii="Arial Narrow" w:eastAsia="Marcellus" w:hAnsi="Arial Narrow" w:cs="Marcellus"/>
                <w:color w:val="000000"/>
                <w:lang w:val="en-GB"/>
              </w:rPr>
              <w:t>[JT is used at the strategic, operational, and tactical levels.]</w:t>
            </w:r>
          </w:p>
          <w:p w14:paraId="2CA090A2" w14:textId="5E072B8C" w:rsidR="00B259C9" w:rsidRPr="00AD0DFD" w:rsidRDefault="00B259C9" w:rsidP="008C56D7">
            <w:pPr>
              <w:spacing w:before="120" w:after="120" w:line="240" w:lineRule="auto"/>
              <w:jc w:val="both"/>
              <w:rPr>
                <w:rFonts w:ascii="Arial Narrow" w:eastAsia="Marcellus" w:hAnsi="Arial Narrow" w:cs="Marcellus"/>
                <w:b/>
                <w:bCs/>
                <w:color w:val="000000"/>
                <w:lang w:val="en-GB"/>
              </w:rPr>
            </w:pPr>
            <w:r w:rsidRPr="00AD0DFD">
              <w:rPr>
                <w:rFonts w:ascii="Arial Narrow" w:eastAsia="Marcellus" w:hAnsi="Arial Narrow" w:cs="Marcellus"/>
                <w:color w:val="000000"/>
                <w:lang w:val="en-GB"/>
              </w:rPr>
              <w:t>2) Non-military organi</w:t>
            </w:r>
            <w:r w:rsidR="009835E5">
              <w:rPr>
                <w:rFonts w:ascii="Arial Narrow" w:eastAsia="Marcellus" w:hAnsi="Arial Narrow" w:cs="Marcellus"/>
                <w:color w:val="000000"/>
                <w:lang w:val="en-GB"/>
              </w:rPr>
              <w:t>s</w:t>
            </w:r>
            <w:r w:rsidRPr="00AD0DFD">
              <w:rPr>
                <w:rFonts w:ascii="Arial Narrow" w:eastAsia="Marcellus" w:hAnsi="Arial Narrow" w:cs="Marcellus"/>
                <w:color w:val="000000"/>
                <w:lang w:val="en-GB"/>
              </w:rPr>
              <w:t xml:space="preserve">ations can participate in joint targeting. </w:t>
            </w:r>
            <w:r w:rsidRPr="00AD0DFD">
              <w:rPr>
                <w:rFonts w:ascii="Arial Narrow" w:eastAsia="Marcellus" w:hAnsi="Arial Narrow" w:cs="Marcellus"/>
                <w:b/>
                <w:bCs/>
                <w:color w:val="000000"/>
                <w:lang w:val="en-GB"/>
              </w:rPr>
              <w:t>T</w:t>
            </w:r>
          </w:p>
          <w:p w14:paraId="7CC60399" w14:textId="77777777" w:rsidR="00AC7D00" w:rsidRPr="00AD0DFD" w:rsidRDefault="00AC7D00" w:rsidP="00AD0DFD">
            <w:pPr>
              <w:spacing w:before="120" w:after="120" w:line="240" w:lineRule="auto"/>
              <w:jc w:val="both"/>
              <w:rPr>
                <w:rFonts w:ascii="Arial Narrow" w:eastAsia="Marcellus" w:hAnsi="Arial Narrow" w:cs="Marcellus"/>
                <w:b/>
                <w:bCs/>
                <w:color w:val="000000"/>
                <w:lang w:val="en-GB"/>
              </w:rPr>
            </w:pPr>
          </w:p>
          <w:p w14:paraId="3B05D662" w14:textId="3CD15F5C" w:rsidR="00193344" w:rsidRPr="00AD0DFD" w:rsidRDefault="00B259C9" w:rsidP="00E15269">
            <w:pPr>
              <w:spacing w:before="120" w:after="120" w:line="336" w:lineRule="auto"/>
              <w:ind w:right="-467"/>
              <w:jc w:val="center"/>
              <w:rPr>
                <w:rFonts w:ascii="Arial Narrow" w:eastAsia="Marcellus" w:hAnsi="Arial Narrow" w:cs="Marcellus"/>
                <w:b/>
                <w:bCs/>
                <w:color w:val="000000"/>
                <w:u w:val="single"/>
                <w:lang w:val="en-GB"/>
              </w:rPr>
            </w:pPr>
            <w:r w:rsidRPr="00AD0DFD">
              <w:rPr>
                <w:rFonts w:ascii="Arial Narrow" w:eastAsia="Marcellus" w:hAnsi="Arial Narrow" w:cs="Marcellus"/>
                <w:b/>
                <w:bCs/>
                <w:color w:val="000000"/>
                <w:u w:val="single"/>
                <w:lang w:val="en-GB"/>
              </w:rPr>
              <w:t>ADVANCED LEVEL</w:t>
            </w:r>
          </w:p>
          <w:p w14:paraId="69FE4F88" w14:textId="77777777" w:rsidR="00193344" w:rsidRPr="00AD0DFD" w:rsidRDefault="00193344" w:rsidP="00AD0DFD">
            <w:pPr>
              <w:spacing w:before="120" w:after="120" w:line="240"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1) What is the purpose of the strategic level in joint targeting?</w:t>
            </w:r>
          </w:p>
          <w:p w14:paraId="2249BEB5" w14:textId="7566B584" w:rsidR="00AC7D00" w:rsidRPr="00AD0DFD" w:rsidRDefault="00193344"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w:t>
            </w:r>
            <w:r w:rsidRPr="00AD0DFD">
              <w:rPr>
                <w:rFonts w:ascii="Arial Narrow" w:eastAsia="Marcellus" w:hAnsi="Arial Narrow" w:cs="Marcellus"/>
                <w:color w:val="000000"/>
                <w:lang w:val="en-GB"/>
              </w:rPr>
              <w:tab/>
            </w:r>
            <w:r w:rsidRPr="00AD0DFD">
              <w:rPr>
                <w:rFonts w:ascii="Arial Narrow" w:eastAsia="Marcellus" w:hAnsi="Arial Narrow" w:cs="Marcellus"/>
                <w:b/>
                <w:bCs/>
                <w:color w:val="000000"/>
                <w:lang w:val="en-GB"/>
              </w:rPr>
              <w:t>B)</w:t>
            </w:r>
            <w:r w:rsidRPr="00AD0DFD">
              <w:rPr>
                <w:rFonts w:ascii="Arial Narrow" w:eastAsia="Marcellus" w:hAnsi="Arial Narrow" w:cs="Marcellus"/>
                <w:color w:val="000000"/>
                <w:lang w:val="en-GB"/>
              </w:rPr>
              <w:t xml:space="preserve"> </w:t>
            </w:r>
            <w:r w:rsidRPr="00AD0DFD">
              <w:rPr>
                <w:rFonts w:ascii="Arial Narrow" w:eastAsia="Marcellus" w:hAnsi="Arial Narrow" w:cs="Marcellus"/>
                <w:b/>
                <w:bCs/>
                <w:color w:val="000000"/>
                <w:lang w:val="en-GB"/>
              </w:rPr>
              <w:t>To oversee and coordinate operational and tactical activities.</w:t>
            </w:r>
          </w:p>
          <w:p w14:paraId="55522A4B" w14:textId="77777777" w:rsidR="00AC7D00" w:rsidRPr="00AD0DFD" w:rsidRDefault="00AC7D00" w:rsidP="00AD0DFD">
            <w:pPr>
              <w:spacing w:before="120" w:after="120" w:line="240"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2) What is meant by "continuum of competition"?</w:t>
            </w:r>
          </w:p>
          <w:p w14:paraId="28D3AF27" w14:textId="4949BBE5" w:rsidR="00AC7D00" w:rsidRPr="00AD0DFD" w:rsidRDefault="00AC7D00"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w:t>
            </w:r>
            <w:r w:rsidRPr="00AD0DFD">
              <w:rPr>
                <w:rFonts w:ascii="Arial Narrow" w:eastAsia="Marcellus" w:hAnsi="Arial Narrow" w:cs="Marcellus"/>
                <w:color w:val="000000"/>
                <w:lang w:val="en-GB"/>
              </w:rPr>
              <w:tab/>
            </w:r>
            <w:r w:rsidRPr="00AD0DFD">
              <w:rPr>
                <w:rFonts w:ascii="Arial Narrow" w:eastAsia="Marcellus" w:hAnsi="Arial Narrow" w:cs="Marcellus"/>
                <w:b/>
                <w:bCs/>
                <w:color w:val="000000"/>
                <w:lang w:val="en-GB"/>
              </w:rPr>
              <w:t>C) The spectrum from peaceful actions to conflict.</w:t>
            </w:r>
          </w:p>
          <w:p w14:paraId="6AD34161" w14:textId="77777777" w:rsidR="00AC7D00" w:rsidRPr="00AD0DFD" w:rsidRDefault="00AC7D00" w:rsidP="00AD0DFD">
            <w:pPr>
              <w:spacing w:before="120" w:after="120" w:line="240"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3) How does joint targeting ensure coherence between tactical engagements and the strategic end state?</w:t>
            </w:r>
          </w:p>
          <w:p w14:paraId="4BB56F06" w14:textId="25C0184B" w:rsidR="00193344" w:rsidRPr="00AD0DFD" w:rsidRDefault="00AC7D00" w:rsidP="004E7C88">
            <w:pPr>
              <w:spacing w:before="120" w:after="120" w:line="336" w:lineRule="auto"/>
              <w:jc w:val="both"/>
              <w:rPr>
                <w:rFonts w:ascii="Arial Narrow" w:eastAsia="Marcellus" w:hAnsi="Arial Narrow" w:cs="Marcellus"/>
                <w:color w:val="000000"/>
                <w:lang w:val="en-GB"/>
              </w:rPr>
            </w:pPr>
            <w:r w:rsidRPr="00AD0DFD">
              <w:rPr>
                <w:rFonts w:ascii="Arial Narrow" w:eastAsia="Marcellus" w:hAnsi="Arial Narrow" w:cs="Marcellus"/>
                <w:color w:val="000000"/>
                <w:lang w:val="en-GB"/>
              </w:rPr>
              <w:t>•</w:t>
            </w:r>
            <w:r w:rsidRPr="00AD0DFD">
              <w:rPr>
                <w:rFonts w:ascii="Arial Narrow" w:eastAsia="Marcellus" w:hAnsi="Arial Narrow" w:cs="Marcellus"/>
                <w:color w:val="000000"/>
                <w:lang w:val="en-GB"/>
              </w:rPr>
              <w:tab/>
            </w:r>
            <w:r w:rsidRPr="00AD0DFD">
              <w:rPr>
                <w:rFonts w:ascii="Arial Narrow" w:eastAsia="Marcellus" w:hAnsi="Arial Narrow" w:cs="Marcellus"/>
                <w:b/>
                <w:bCs/>
                <w:color w:val="000000"/>
                <w:lang w:val="en-GB"/>
              </w:rPr>
              <w:t>B)</w:t>
            </w:r>
            <w:r w:rsidRPr="00AD0DFD">
              <w:rPr>
                <w:rFonts w:ascii="Arial Narrow" w:eastAsia="Marcellus" w:hAnsi="Arial Narrow" w:cs="Marcellus"/>
                <w:color w:val="000000"/>
                <w:lang w:val="en-GB"/>
              </w:rPr>
              <w:t xml:space="preserve"> </w:t>
            </w:r>
            <w:r w:rsidRPr="00AD0DFD">
              <w:rPr>
                <w:rFonts w:ascii="Arial Narrow" w:eastAsia="Marcellus" w:hAnsi="Arial Narrow" w:cs="Marcellus"/>
                <w:b/>
                <w:bCs/>
                <w:color w:val="000000"/>
                <w:lang w:val="en-GB"/>
              </w:rPr>
              <w:t>Through the Joint Effects Function under SHAPE to align targeting with operational objectives.</w:t>
            </w:r>
          </w:p>
        </w:tc>
      </w:tr>
    </w:tbl>
    <w:p w14:paraId="4F5C3727" w14:textId="77777777" w:rsidR="007F344B" w:rsidRPr="00E87DFE" w:rsidRDefault="007F344B" w:rsidP="005C5476">
      <w:pPr>
        <w:spacing w:before="120" w:after="120" w:line="336" w:lineRule="auto"/>
        <w:jc w:val="both"/>
        <w:rPr>
          <w:rFonts w:ascii="Arial Narrow" w:eastAsia="Canva Sans Bold" w:hAnsi="Arial Narrow" w:cs="Canva Sans Bold"/>
          <w:b/>
          <w:bCs/>
          <w:color w:val="000000"/>
          <w:sz w:val="64"/>
          <w:szCs w:val="64"/>
        </w:rPr>
      </w:pPr>
    </w:p>
    <w:sectPr w:rsidR="007F344B" w:rsidRPr="00E87DFE" w:rsidSect="007E5F0A">
      <w:footerReference w:type="default" r:id="rId16"/>
      <w:pgSz w:w="11910" w:h="16845"/>
      <w:pgMar w:top="851" w:right="1417"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3FD46" w14:textId="77777777" w:rsidR="00493758" w:rsidRDefault="00493758" w:rsidP="005C5476">
      <w:pPr>
        <w:spacing w:after="0" w:line="240" w:lineRule="auto"/>
      </w:pPr>
      <w:r>
        <w:separator/>
      </w:r>
    </w:p>
  </w:endnote>
  <w:endnote w:type="continuationSeparator" w:id="0">
    <w:p w14:paraId="42625A33" w14:textId="77777777" w:rsidR="00493758" w:rsidRDefault="00493758" w:rsidP="005C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embedRegular r:id="rId1" w:fontKey="{18B41D0F-0DA8-40FC-916C-6F502D5387F6}"/>
    <w:embedBold r:id="rId2" w:fontKey="{DF47CC90-9F9F-416F-90A4-5F575BB31F26}"/>
    <w:embedItalic r:id="rId3" w:fontKey="{4DE12CA1-0F49-480D-8FD0-92FDE2FC0C4E}"/>
  </w:font>
  <w:font w:name="Arial Narrow">
    <w:panose1 w:val="020B0606020202030204"/>
    <w:charset w:val="EE"/>
    <w:family w:val="swiss"/>
    <w:pitch w:val="variable"/>
    <w:sig w:usb0="00000287" w:usb1="00000800" w:usb2="00000000" w:usb3="00000000" w:csb0="0000009F" w:csb1="00000000"/>
    <w:embedRegular r:id="rId4" w:fontKey="{5F8CCA10-3F4C-4368-94DF-338D668F5247}"/>
    <w:embedBold r:id="rId5" w:fontKey="{F1F807AF-D712-408E-9AD9-2BB2105E91F9}"/>
    <w:embedItalic r:id="rId6" w:fontKey="{72E639BE-CB81-4C48-8436-B4FF057AD1B6}"/>
    <w:embedBoldItalic r:id="rId7" w:fontKey="{0B424D2B-F475-4A75-A679-2A8F9DA64222}"/>
  </w:font>
  <w:font w:name="Marcellus">
    <w:altName w:val="Calibri"/>
    <w:charset w:val="00"/>
    <w:family w:val="auto"/>
    <w:pitch w:val="default"/>
  </w:font>
  <w:font w:name="Canva Sans Bold">
    <w:charset w:val="00"/>
    <w:family w:val="auto"/>
    <w:pitch w:val="default"/>
  </w:font>
  <w:font w:name="Calibri Light">
    <w:panose1 w:val="020F0302020204030204"/>
    <w:charset w:val="EE"/>
    <w:family w:val="swiss"/>
    <w:pitch w:val="variable"/>
    <w:sig w:usb0="A0002AEF" w:usb1="4000207B" w:usb2="00000000" w:usb3="00000000" w:csb0="000001FF" w:csb1="00000000"/>
    <w:embedRegular r:id="rId8" w:fontKey="{25C0CCE2-9402-4EAC-BD48-F326DB4A5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shd w:val="clear" w:color="auto" w:fill="FFE599" w:themeFill="accent4" w:themeFillTint="66"/>
      <w:tblLook w:val="04A0" w:firstRow="1" w:lastRow="0" w:firstColumn="1" w:lastColumn="0" w:noHBand="0" w:noVBand="1"/>
    </w:tblPr>
    <w:tblGrid>
      <w:gridCol w:w="9066"/>
    </w:tblGrid>
    <w:tr w:rsidR="005C5476" w14:paraId="43F6FEED" w14:textId="77777777" w:rsidTr="00E17E60">
      <w:tc>
        <w:tcPr>
          <w:tcW w:w="9066" w:type="dxa"/>
          <w:shd w:val="clear" w:color="auto" w:fill="FFE599" w:themeFill="accent4" w:themeFillTint="66"/>
        </w:tcPr>
        <w:p w14:paraId="63FB8A56" w14:textId="04388B55" w:rsidR="005C5476" w:rsidRPr="005C5476" w:rsidRDefault="005C5476" w:rsidP="00384EEB">
          <w:pPr>
            <w:pStyle w:val="Pta"/>
            <w:tabs>
              <w:tab w:val="clear" w:pos="4536"/>
              <w:tab w:val="clear" w:pos="9072"/>
              <w:tab w:val="left" w:pos="6072"/>
            </w:tabs>
            <w:jc w:val="center"/>
            <w:rPr>
              <w:sz w:val="20"/>
              <w:szCs w:val="20"/>
              <w:lang w:val="en-GB"/>
            </w:rPr>
          </w:pPr>
          <w:r w:rsidRPr="00384EEB">
            <w:rPr>
              <w:b/>
              <w:bCs/>
              <w:sz w:val="20"/>
              <w:szCs w:val="20"/>
              <w:lang w:val="en-GB"/>
            </w:rPr>
            <w:t>Disclaimer</w:t>
          </w:r>
          <w:r w:rsidRPr="005C5476">
            <w:rPr>
              <w:sz w:val="20"/>
              <w:szCs w:val="20"/>
              <w:lang w:val="en-GB"/>
            </w:rPr>
            <w:t>: The terminology used is in accordance with the terminology of AAP6; if a given term is not found in AAP6, the explanation of the term has been used in accordance with the</w:t>
          </w:r>
          <w:r w:rsidR="00F876F0">
            <w:t xml:space="preserve"> </w:t>
          </w:r>
          <w:r w:rsidR="00F876F0" w:rsidRPr="00F876F0">
            <w:rPr>
              <w:sz w:val="20"/>
              <w:szCs w:val="20"/>
              <w:lang w:val="en-GB"/>
            </w:rPr>
            <w:t>Oxford Learner's Dictionar</w:t>
          </w:r>
          <w:r w:rsidR="00F876F0">
            <w:rPr>
              <w:sz w:val="20"/>
              <w:szCs w:val="20"/>
              <w:lang w:val="en-GB"/>
            </w:rPr>
            <w:t>y</w:t>
          </w:r>
          <w:r w:rsidRPr="005C5476">
            <w:rPr>
              <w:sz w:val="20"/>
              <w:szCs w:val="20"/>
              <w:lang w:val="en-GB"/>
            </w:rPr>
            <w:t>.</w:t>
          </w:r>
          <w:r w:rsidR="00EB5886">
            <w:rPr>
              <w:sz w:val="20"/>
              <w:szCs w:val="20"/>
              <w:lang w:val="en-GB"/>
            </w:rPr>
            <w:t xml:space="preserve">                                             </w:t>
          </w:r>
        </w:p>
      </w:tc>
    </w:tr>
  </w:tbl>
  <w:p w14:paraId="6DD74138" w14:textId="75CE3E4A" w:rsidR="005C5476" w:rsidRPr="005C5476" w:rsidRDefault="005C5476" w:rsidP="00384EEB">
    <w:pPr>
      <w:pStyle w:val="Pt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B5E32" w14:textId="77777777" w:rsidR="00493758" w:rsidRDefault="00493758" w:rsidP="005C5476">
      <w:pPr>
        <w:spacing w:after="0" w:line="240" w:lineRule="auto"/>
      </w:pPr>
      <w:r>
        <w:separator/>
      </w:r>
    </w:p>
  </w:footnote>
  <w:footnote w:type="continuationSeparator" w:id="0">
    <w:p w14:paraId="62AD3572" w14:textId="77777777" w:rsidR="00493758" w:rsidRDefault="00493758" w:rsidP="005C5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1A80"/>
    <w:multiLevelType w:val="multilevel"/>
    <w:tmpl w:val="89A2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657"/>
    <w:rsid w:val="00012B84"/>
    <w:rsid w:val="0001791B"/>
    <w:rsid w:val="00022EFF"/>
    <w:rsid w:val="00061037"/>
    <w:rsid w:val="00075ED7"/>
    <w:rsid w:val="000B6D4A"/>
    <w:rsid w:val="000C08AE"/>
    <w:rsid w:val="000C33BE"/>
    <w:rsid w:val="000D74E0"/>
    <w:rsid w:val="001177F7"/>
    <w:rsid w:val="00121D8A"/>
    <w:rsid w:val="00125574"/>
    <w:rsid w:val="00146E7D"/>
    <w:rsid w:val="001904A2"/>
    <w:rsid w:val="00193344"/>
    <w:rsid w:val="00193796"/>
    <w:rsid w:val="00196B38"/>
    <w:rsid w:val="001D1D3C"/>
    <w:rsid w:val="001D1F70"/>
    <w:rsid w:val="001F4248"/>
    <w:rsid w:val="00240C91"/>
    <w:rsid w:val="00246015"/>
    <w:rsid w:val="00251C3D"/>
    <w:rsid w:val="00257E51"/>
    <w:rsid w:val="00295FE9"/>
    <w:rsid w:val="002D3E55"/>
    <w:rsid w:val="002E7FF2"/>
    <w:rsid w:val="00315B6C"/>
    <w:rsid w:val="00330388"/>
    <w:rsid w:val="00381A08"/>
    <w:rsid w:val="00384EEB"/>
    <w:rsid w:val="003906DF"/>
    <w:rsid w:val="003A1D92"/>
    <w:rsid w:val="003B429F"/>
    <w:rsid w:val="0044340B"/>
    <w:rsid w:val="0045529B"/>
    <w:rsid w:val="004632B3"/>
    <w:rsid w:val="00486704"/>
    <w:rsid w:val="00492C91"/>
    <w:rsid w:val="00493758"/>
    <w:rsid w:val="004E11FF"/>
    <w:rsid w:val="004E7C88"/>
    <w:rsid w:val="00541922"/>
    <w:rsid w:val="00547BBC"/>
    <w:rsid w:val="00557CEA"/>
    <w:rsid w:val="005B2657"/>
    <w:rsid w:val="005C5476"/>
    <w:rsid w:val="005E0E7E"/>
    <w:rsid w:val="0062613F"/>
    <w:rsid w:val="00677029"/>
    <w:rsid w:val="00701C3E"/>
    <w:rsid w:val="007066D1"/>
    <w:rsid w:val="00725447"/>
    <w:rsid w:val="00733AB8"/>
    <w:rsid w:val="007A1A2D"/>
    <w:rsid w:val="007A3372"/>
    <w:rsid w:val="007A40F3"/>
    <w:rsid w:val="007B093E"/>
    <w:rsid w:val="007C3A20"/>
    <w:rsid w:val="007E5F0A"/>
    <w:rsid w:val="007F344B"/>
    <w:rsid w:val="00832081"/>
    <w:rsid w:val="00841C60"/>
    <w:rsid w:val="0086620A"/>
    <w:rsid w:val="00875274"/>
    <w:rsid w:val="008A76B3"/>
    <w:rsid w:val="008C56D7"/>
    <w:rsid w:val="008C7513"/>
    <w:rsid w:val="008E05AA"/>
    <w:rsid w:val="00905F60"/>
    <w:rsid w:val="00911F82"/>
    <w:rsid w:val="00923639"/>
    <w:rsid w:val="009835E5"/>
    <w:rsid w:val="00AC7D00"/>
    <w:rsid w:val="00AD0DFD"/>
    <w:rsid w:val="00AE50FA"/>
    <w:rsid w:val="00B259C9"/>
    <w:rsid w:val="00B34D41"/>
    <w:rsid w:val="00B37A12"/>
    <w:rsid w:val="00B44C57"/>
    <w:rsid w:val="00B5404F"/>
    <w:rsid w:val="00B5634C"/>
    <w:rsid w:val="00B63E76"/>
    <w:rsid w:val="00B63EE2"/>
    <w:rsid w:val="00B76F26"/>
    <w:rsid w:val="00B9048C"/>
    <w:rsid w:val="00BC0FBC"/>
    <w:rsid w:val="00C153B1"/>
    <w:rsid w:val="00C2563D"/>
    <w:rsid w:val="00C30071"/>
    <w:rsid w:val="00C302F3"/>
    <w:rsid w:val="00C305EF"/>
    <w:rsid w:val="00C3752F"/>
    <w:rsid w:val="00C42F9C"/>
    <w:rsid w:val="00C550BB"/>
    <w:rsid w:val="00C9131C"/>
    <w:rsid w:val="00D103B7"/>
    <w:rsid w:val="00D222B4"/>
    <w:rsid w:val="00D32649"/>
    <w:rsid w:val="00D5082D"/>
    <w:rsid w:val="00D65749"/>
    <w:rsid w:val="00D815F1"/>
    <w:rsid w:val="00DB6BE0"/>
    <w:rsid w:val="00DD4B66"/>
    <w:rsid w:val="00DF175C"/>
    <w:rsid w:val="00E15269"/>
    <w:rsid w:val="00E17E60"/>
    <w:rsid w:val="00E26529"/>
    <w:rsid w:val="00E55361"/>
    <w:rsid w:val="00E61349"/>
    <w:rsid w:val="00E74854"/>
    <w:rsid w:val="00E87DFE"/>
    <w:rsid w:val="00EB5886"/>
    <w:rsid w:val="00EE016D"/>
    <w:rsid w:val="00EE40C4"/>
    <w:rsid w:val="00EF4A63"/>
    <w:rsid w:val="00F12452"/>
    <w:rsid w:val="00F1776D"/>
    <w:rsid w:val="00F75C26"/>
    <w:rsid w:val="00F876F0"/>
    <w:rsid w:val="00F96A6B"/>
    <w:rsid w:val="00FB2318"/>
    <w:rsid w:val="00FD5B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6B3F0"/>
  <w15:docId w15:val="{EE412015-6CD0-4136-8B84-6E48EF32F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k-SK" w:eastAsia="sk-S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93344"/>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1D1F70"/>
    <w:pPr>
      <w:ind w:left="720"/>
      <w:contextualSpacing/>
    </w:pPr>
  </w:style>
  <w:style w:type="paragraph" w:styleId="Popis">
    <w:name w:val="caption"/>
    <w:basedOn w:val="Normlny"/>
    <w:next w:val="Normlny"/>
    <w:uiPriority w:val="35"/>
    <w:unhideWhenUsed/>
    <w:qFormat/>
    <w:rsid w:val="00541922"/>
    <w:pPr>
      <w:spacing w:after="200" w:line="240" w:lineRule="auto"/>
    </w:pPr>
    <w:rPr>
      <w:i/>
      <w:iCs/>
      <w:color w:val="44546A" w:themeColor="text2"/>
      <w:sz w:val="18"/>
      <w:szCs w:val="18"/>
    </w:rPr>
  </w:style>
  <w:style w:type="paragraph" w:styleId="Bezriadkovania">
    <w:name w:val="No Spacing"/>
    <w:uiPriority w:val="1"/>
    <w:qFormat/>
    <w:rsid w:val="00381A08"/>
    <w:pPr>
      <w:spacing w:after="0" w:line="240" w:lineRule="auto"/>
    </w:pPr>
  </w:style>
  <w:style w:type="character" w:styleId="Hypertextovprepojenie">
    <w:name w:val="Hyperlink"/>
    <w:basedOn w:val="Predvolenpsmoodseku"/>
    <w:uiPriority w:val="99"/>
    <w:unhideWhenUsed/>
    <w:rsid w:val="00381A08"/>
    <w:rPr>
      <w:color w:val="0563C1" w:themeColor="hyperlink"/>
      <w:u w:val="single"/>
    </w:rPr>
  </w:style>
  <w:style w:type="character" w:styleId="Nevyrieenzmienka">
    <w:name w:val="Unresolved Mention"/>
    <w:basedOn w:val="Predvolenpsmoodseku"/>
    <w:uiPriority w:val="99"/>
    <w:semiHidden/>
    <w:unhideWhenUsed/>
    <w:rsid w:val="00381A08"/>
    <w:rPr>
      <w:color w:val="605E5C"/>
      <w:shd w:val="clear" w:color="auto" w:fill="E1DFDD"/>
    </w:rPr>
  </w:style>
  <w:style w:type="paragraph" w:styleId="Hlavika">
    <w:name w:val="header"/>
    <w:basedOn w:val="Normlny"/>
    <w:link w:val="HlavikaChar"/>
    <w:uiPriority w:val="99"/>
    <w:unhideWhenUsed/>
    <w:rsid w:val="005C547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C5476"/>
  </w:style>
  <w:style w:type="paragraph" w:styleId="Pta">
    <w:name w:val="footer"/>
    <w:basedOn w:val="Normlny"/>
    <w:link w:val="PtaChar"/>
    <w:uiPriority w:val="99"/>
    <w:unhideWhenUsed/>
    <w:rsid w:val="005C5476"/>
    <w:pPr>
      <w:tabs>
        <w:tab w:val="center" w:pos="4536"/>
        <w:tab w:val="right" w:pos="9072"/>
      </w:tabs>
      <w:spacing w:after="0" w:line="240" w:lineRule="auto"/>
    </w:pPr>
  </w:style>
  <w:style w:type="character" w:customStyle="1" w:styleId="PtaChar">
    <w:name w:val="Päta Char"/>
    <w:basedOn w:val="Predvolenpsmoodseku"/>
    <w:link w:val="Pta"/>
    <w:uiPriority w:val="99"/>
    <w:rsid w:val="005C5476"/>
  </w:style>
  <w:style w:type="table" w:styleId="Mriekatabuky">
    <w:name w:val="Table Grid"/>
    <w:basedOn w:val="Normlnatabuka"/>
    <w:uiPriority w:val="39"/>
    <w:rsid w:val="005C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569">
      <w:bodyDiv w:val="1"/>
      <w:marLeft w:val="0"/>
      <w:marRight w:val="0"/>
      <w:marTop w:val="0"/>
      <w:marBottom w:val="0"/>
      <w:divBdr>
        <w:top w:val="none" w:sz="0" w:space="0" w:color="auto"/>
        <w:left w:val="none" w:sz="0" w:space="0" w:color="auto"/>
        <w:bottom w:val="none" w:sz="0" w:space="0" w:color="auto"/>
        <w:right w:val="none" w:sz="0" w:space="0" w:color="auto"/>
      </w:divBdr>
      <w:divsChild>
        <w:div w:id="2104259061">
          <w:marLeft w:val="0"/>
          <w:marRight w:val="0"/>
          <w:marTop w:val="0"/>
          <w:marBottom w:val="0"/>
          <w:divBdr>
            <w:top w:val="none" w:sz="0" w:space="0" w:color="auto"/>
            <w:left w:val="none" w:sz="0" w:space="0" w:color="auto"/>
            <w:bottom w:val="none" w:sz="0" w:space="0" w:color="auto"/>
            <w:right w:val="none" w:sz="0" w:space="0" w:color="auto"/>
          </w:divBdr>
        </w:div>
      </w:divsChild>
    </w:div>
    <w:div w:id="249437826">
      <w:bodyDiv w:val="1"/>
      <w:marLeft w:val="0"/>
      <w:marRight w:val="0"/>
      <w:marTop w:val="0"/>
      <w:marBottom w:val="0"/>
      <w:divBdr>
        <w:top w:val="none" w:sz="0" w:space="0" w:color="auto"/>
        <w:left w:val="none" w:sz="0" w:space="0" w:color="auto"/>
        <w:bottom w:val="none" w:sz="0" w:space="0" w:color="auto"/>
        <w:right w:val="none" w:sz="0" w:space="0" w:color="auto"/>
      </w:divBdr>
    </w:div>
    <w:div w:id="412241707">
      <w:bodyDiv w:val="1"/>
      <w:marLeft w:val="0"/>
      <w:marRight w:val="0"/>
      <w:marTop w:val="0"/>
      <w:marBottom w:val="0"/>
      <w:divBdr>
        <w:top w:val="none" w:sz="0" w:space="0" w:color="auto"/>
        <w:left w:val="none" w:sz="0" w:space="0" w:color="auto"/>
        <w:bottom w:val="none" w:sz="0" w:space="0" w:color="auto"/>
        <w:right w:val="none" w:sz="0" w:space="0" w:color="auto"/>
      </w:divBdr>
      <w:divsChild>
        <w:div w:id="1807703100">
          <w:marLeft w:val="0"/>
          <w:marRight w:val="0"/>
          <w:marTop w:val="0"/>
          <w:marBottom w:val="0"/>
          <w:divBdr>
            <w:top w:val="none" w:sz="0" w:space="0" w:color="auto"/>
            <w:left w:val="none" w:sz="0" w:space="0" w:color="auto"/>
            <w:bottom w:val="none" w:sz="0" w:space="0" w:color="auto"/>
            <w:right w:val="none" w:sz="0" w:space="0" w:color="auto"/>
          </w:divBdr>
          <w:divsChild>
            <w:div w:id="1858303357">
              <w:marLeft w:val="0"/>
              <w:marRight w:val="0"/>
              <w:marTop w:val="0"/>
              <w:marBottom w:val="0"/>
              <w:divBdr>
                <w:top w:val="none" w:sz="0" w:space="0" w:color="auto"/>
                <w:left w:val="none" w:sz="0" w:space="0" w:color="auto"/>
                <w:bottom w:val="none" w:sz="0" w:space="0" w:color="auto"/>
                <w:right w:val="none" w:sz="0" w:space="0" w:color="auto"/>
              </w:divBdr>
              <w:divsChild>
                <w:div w:id="284624986">
                  <w:marLeft w:val="0"/>
                  <w:marRight w:val="0"/>
                  <w:marTop w:val="0"/>
                  <w:marBottom w:val="0"/>
                  <w:divBdr>
                    <w:top w:val="none" w:sz="0" w:space="0" w:color="auto"/>
                    <w:left w:val="none" w:sz="0" w:space="0" w:color="auto"/>
                    <w:bottom w:val="none" w:sz="0" w:space="0" w:color="auto"/>
                    <w:right w:val="none" w:sz="0" w:space="0" w:color="auto"/>
                  </w:divBdr>
                  <w:divsChild>
                    <w:div w:id="20788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84">
      <w:bodyDiv w:val="1"/>
      <w:marLeft w:val="0"/>
      <w:marRight w:val="0"/>
      <w:marTop w:val="0"/>
      <w:marBottom w:val="0"/>
      <w:divBdr>
        <w:top w:val="none" w:sz="0" w:space="0" w:color="auto"/>
        <w:left w:val="none" w:sz="0" w:space="0" w:color="auto"/>
        <w:bottom w:val="none" w:sz="0" w:space="0" w:color="auto"/>
        <w:right w:val="none" w:sz="0" w:space="0" w:color="auto"/>
      </w:divBdr>
    </w:div>
    <w:div w:id="1046376505">
      <w:bodyDiv w:val="1"/>
      <w:marLeft w:val="0"/>
      <w:marRight w:val="0"/>
      <w:marTop w:val="0"/>
      <w:marBottom w:val="0"/>
      <w:divBdr>
        <w:top w:val="none" w:sz="0" w:space="0" w:color="auto"/>
        <w:left w:val="none" w:sz="0" w:space="0" w:color="auto"/>
        <w:bottom w:val="none" w:sz="0" w:space="0" w:color="auto"/>
        <w:right w:val="none" w:sz="0" w:space="0" w:color="auto"/>
      </w:divBdr>
      <w:divsChild>
        <w:div w:id="1166047832">
          <w:marLeft w:val="0"/>
          <w:marRight w:val="0"/>
          <w:marTop w:val="0"/>
          <w:marBottom w:val="0"/>
          <w:divBdr>
            <w:top w:val="none" w:sz="0" w:space="0" w:color="auto"/>
            <w:left w:val="none" w:sz="0" w:space="0" w:color="auto"/>
            <w:bottom w:val="none" w:sz="0" w:space="0" w:color="auto"/>
            <w:right w:val="none" w:sz="0" w:space="0" w:color="auto"/>
          </w:divBdr>
        </w:div>
      </w:divsChild>
    </w:div>
    <w:div w:id="1161312112">
      <w:bodyDiv w:val="1"/>
      <w:marLeft w:val="0"/>
      <w:marRight w:val="0"/>
      <w:marTop w:val="0"/>
      <w:marBottom w:val="0"/>
      <w:divBdr>
        <w:top w:val="none" w:sz="0" w:space="0" w:color="auto"/>
        <w:left w:val="none" w:sz="0" w:space="0" w:color="auto"/>
        <w:bottom w:val="none" w:sz="0" w:space="0" w:color="auto"/>
        <w:right w:val="none" w:sz="0" w:space="0" w:color="auto"/>
      </w:divBdr>
      <w:divsChild>
        <w:div w:id="2066640569">
          <w:marLeft w:val="0"/>
          <w:marRight w:val="0"/>
          <w:marTop w:val="0"/>
          <w:marBottom w:val="0"/>
          <w:divBdr>
            <w:top w:val="none" w:sz="0" w:space="0" w:color="auto"/>
            <w:left w:val="none" w:sz="0" w:space="0" w:color="auto"/>
            <w:bottom w:val="none" w:sz="0" w:space="0" w:color="auto"/>
            <w:right w:val="none" w:sz="0" w:space="0" w:color="auto"/>
          </w:divBdr>
          <w:divsChild>
            <w:div w:id="1169365434">
              <w:marLeft w:val="0"/>
              <w:marRight w:val="0"/>
              <w:marTop w:val="0"/>
              <w:marBottom w:val="0"/>
              <w:divBdr>
                <w:top w:val="none" w:sz="0" w:space="0" w:color="auto"/>
                <w:left w:val="none" w:sz="0" w:space="0" w:color="auto"/>
                <w:bottom w:val="none" w:sz="0" w:space="0" w:color="auto"/>
                <w:right w:val="none" w:sz="0" w:space="0" w:color="auto"/>
              </w:divBdr>
              <w:divsChild>
                <w:div w:id="74523712">
                  <w:marLeft w:val="0"/>
                  <w:marRight w:val="0"/>
                  <w:marTop w:val="0"/>
                  <w:marBottom w:val="0"/>
                  <w:divBdr>
                    <w:top w:val="none" w:sz="0" w:space="0" w:color="auto"/>
                    <w:left w:val="none" w:sz="0" w:space="0" w:color="auto"/>
                    <w:bottom w:val="none" w:sz="0" w:space="0" w:color="auto"/>
                    <w:right w:val="none" w:sz="0" w:space="0" w:color="auto"/>
                  </w:divBdr>
                  <w:divsChild>
                    <w:div w:id="7097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060505">
      <w:bodyDiv w:val="1"/>
      <w:marLeft w:val="0"/>
      <w:marRight w:val="0"/>
      <w:marTop w:val="0"/>
      <w:marBottom w:val="0"/>
      <w:divBdr>
        <w:top w:val="none" w:sz="0" w:space="0" w:color="auto"/>
        <w:left w:val="none" w:sz="0" w:space="0" w:color="auto"/>
        <w:bottom w:val="none" w:sz="0" w:space="0" w:color="auto"/>
        <w:right w:val="none" w:sz="0" w:space="0" w:color="auto"/>
      </w:divBdr>
    </w:div>
    <w:div w:id="1189182385">
      <w:bodyDiv w:val="1"/>
      <w:marLeft w:val="0"/>
      <w:marRight w:val="0"/>
      <w:marTop w:val="0"/>
      <w:marBottom w:val="0"/>
      <w:divBdr>
        <w:top w:val="none" w:sz="0" w:space="0" w:color="auto"/>
        <w:left w:val="none" w:sz="0" w:space="0" w:color="auto"/>
        <w:bottom w:val="none" w:sz="0" w:space="0" w:color="auto"/>
        <w:right w:val="none" w:sz="0" w:space="0" w:color="auto"/>
      </w:divBdr>
      <w:divsChild>
        <w:div w:id="1008560391">
          <w:marLeft w:val="0"/>
          <w:marRight w:val="0"/>
          <w:marTop w:val="0"/>
          <w:marBottom w:val="0"/>
          <w:divBdr>
            <w:top w:val="none" w:sz="0" w:space="0" w:color="auto"/>
            <w:left w:val="none" w:sz="0" w:space="0" w:color="auto"/>
            <w:bottom w:val="none" w:sz="0" w:space="0" w:color="auto"/>
            <w:right w:val="none" w:sz="0" w:space="0" w:color="auto"/>
          </w:divBdr>
        </w:div>
      </w:divsChild>
    </w:div>
    <w:div w:id="1666396015">
      <w:bodyDiv w:val="1"/>
      <w:marLeft w:val="0"/>
      <w:marRight w:val="0"/>
      <w:marTop w:val="0"/>
      <w:marBottom w:val="0"/>
      <w:divBdr>
        <w:top w:val="none" w:sz="0" w:space="0" w:color="auto"/>
        <w:left w:val="none" w:sz="0" w:space="0" w:color="auto"/>
        <w:bottom w:val="none" w:sz="0" w:space="0" w:color="auto"/>
        <w:right w:val="none" w:sz="0" w:space="0" w:color="auto"/>
      </w:divBdr>
    </w:div>
    <w:div w:id="1671518546">
      <w:bodyDiv w:val="1"/>
      <w:marLeft w:val="0"/>
      <w:marRight w:val="0"/>
      <w:marTop w:val="0"/>
      <w:marBottom w:val="0"/>
      <w:divBdr>
        <w:top w:val="none" w:sz="0" w:space="0" w:color="auto"/>
        <w:left w:val="none" w:sz="0" w:space="0" w:color="auto"/>
        <w:bottom w:val="none" w:sz="0" w:space="0" w:color="auto"/>
        <w:right w:val="none" w:sz="0" w:space="0" w:color="auto"/>
      </w:divBdr>
    </w:div>
    <w:div w:id="1712264294">
      <w:bodyDiv w:val="1"/>
      <w:marLeft w:val="0"/>
      <w:marRight w:val="0"/>
      <w:marTop w:val="0"/>
      <w:marBottom w:val="0"/>
      <w:divBdr>
        <w:top w:val="none" w:sz="0" w:space="0" w:color="auto"/>
        <w:left w:val="none" w:sz="0" w:space="0" w:color="auto"/>
        <w:bottom w:val="none" w:sz="0" w:space="0" w:color="auto"/>
        <w:right w:val="none" w:sz="0" w:space="0" w:color="auto"/>
      </w:divBdr>
    </w:div>
    <w:div w:id="1850833706">
      <w:bodyDiv w:val="1"/>
      <w:marLeft w:val="0"/>
      <w:marRight w:val="0"/>
      <w:marTop w:val="0"/>
      <w:marBottom w:val="0"/>
      <w:divBdr>
        <w:top w:val="none" w:sz="0" w:space="0" w:color="auto"/>
        <w:left w:val="none" w:sz="0" w:space="0" w:color="auto"/>
        <w:bottom w:val="none" w:sz="0" w:space="0" w:color="auto"/>
        <w:right w:val="none" w:sz="0" w:space="0" w:color="auto"/>
      </w:divBdr>
    </w:div>
    <w:div w:id="1859732593">
      <w:bodyDiv w:val="1"/>
      <w:marLeft w:val="0"/>
      <w:marRight w:val="0"/>
      <w:marTop w:val="0"/>
      <w:marBottom w:val="0"/>
      <w:divBdr>
        <w:top w:val="none" w:sz="0" w:space="0" w:color="auto"/>
        <w:left w:val="none" w:sz="0" w:space="0" w:color="auto"/>
        <w:bottom w:val="none" w:sz="0" w:space="0" w:color="auto"/>
        <w:right w:val="none" w:sz="0" w:space="0" w:color="auto"/>
      </w:divBdr>
    </w:div>
    <w:div w:id="1886327971">
      <w:bodyDiv w:val="1"/>
      <w:marLeft w:val="0"/>
      <w:marRight w:val="0"/>
      <w:marTop w:val="0"/>
      <w:marBottom w:val="0"/>
      <w:divBdr>
        <w:top w:val="none" w:sz="0" w:space="0" w:color="auto"/>
        <w:left w:val="none" w:sz="0" w:space="0" w:color="auto"/>
        <w:bottom w:val="none" w:sz="0" w:space="0" w:color="auto"/>
        <w:right w:val="none" w:sz="0" w:space="0" w:color="auto"/>
      </w:divBdr>
    </w:div>
    <w:div w:id="2061172819">
      <w:bodyDiv w:val="1"/>
      <w:marLeft w:val="0"/>
      <w:marRight w:val="0"/>
      <w:marTop w:val="0"/>
      <w:marBottom w:val="0"/>
      <w:divBdr>
        <w:top w:val="none" w:sz="0" w:space="0" w:color="auto"/>
        <w:left w:val="none" w:sz="0" w:space="0" w:color="auto"/>
        <w:bottom w:val="none" w:sz="0" w:space="0" w:color="auto"/>
        <w:right w:val="none" w:sz="0" w:space="0" w:color="auto"/>
      </w:divBdr>
    </w:div>
    <w:div w:id="2110422739">
      <w:bodyDiv w:val="1"/>
      <w:marLeft w:val="0"/>
      <w:marRight w:val="0"/>
      <w:marTop w:val="0"/>
      <w:marBottom w:val="0"/>
      <w:divBdr>
        <w:top w:val="none" w:sz="0" w:space="0" w:color="auto"/>
        <w:left w:val="none" w:sz="0" w:space="0" w:color="auto"/>
        <w:bottom w:val="none" w:sz="0" w:space="0" w:color="auto"/>
        <w:right w:val="none" w:sz="0" w:space="0" w:color="auto"/>
      </w:divBdr>
      <w:divsChild>
        <w:div w:id="2259195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ssets.publishing.service.gov.uk/media/618e7da28fa8f5037ffaa03f/AJP-3.9_EDB_V1_E.pdf" TargetMode="External"/><Relationship Id="rId14"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AAA66-F565-42ED-BADF-2FBF1E94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LENKO Ivan</cp:lastModifiedBy>
  <cp:revision>4</cp:revision>
  <cp:lastPrinted>2025-01-13T11:07:00Z</cp:lastPrinted>
  <dcterms:created xsi:type="dcterms:W3CDTF">2025-01-14T15:08:00Z</dcterms:created>
  <dcterms:modified xsi:type="dcterms:W3CDTF">2025-10-14T11:33:00Z</dcterms:modified>
</cp:coreProperties>
</file>